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EKWOŚ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14h (wykład) + 14h (ćwiczenia) + 1h (kons. grupowe) + 1h (kons. indywidualne) + 14h (zapoznanie się ze wskazaną literaturą)  + 20h (przygotowanie projektu zespołowego) + 10h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14h (ćwiczenia) + 20h (przygotowanie projektu zespołowego) = 34h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zakresu: systemu zarządzania jakością, bezpieczeństwem pracy, cyklu PDCA, strategii przedsiębiorstwa, funkcji zarządzania, mierników efektywności, technik wytwarzania, urządzeń i technologii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na temat przyczyn i skutków degradacji środowiska naturalnego,
- potrafił wykorzystać metody prowadzenia produkcji proekolo-gicznej,
- potrafił opracowywać, wdrażać i ocenić efektywność systemów zarządzania środowiskowego, 
- potrafi praktycznie wykorzystać uzyskaną wiedzę w projekcie gospodarki odpadami.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Problematyka środowiska w zarządzaniu przedsiębiorstwem. Zagrożenia makro i mikrośrodowiska. Zarządzanie środowiskiem. System zarządzania środowiskowego. Technologie produkcyjne a odpowiedzialność za środowisko. Przepływ materiałów i energii w procesie produkcyjnym. Czystsza produkcja. Zintegrowana polityka produktu. System ekoznakowania. Nowoczesne technologie przyjazne dla środo-wiska. Zmiana świadomości  - przyjazność dla środowiska. Projektowanie strategii z uwzględnieniem ochrony środowiska. Aspekty prawne ochrony środowiska. 
Ćwiczena: Technologie oczyszczania gazów. Technologie oczyszczania ścieków. Projektowanie wyrobów zorientowane na recykling. Odpady. Gospodarka odpadami. Projekt gospodarki odpadami w przedsiębiorstwie produkcyjnym (projekt realizowany jest w zespołach). Prezentacja projektów z wykorzystaniem technik audiowizualnych (rzutnik multimedialny) przed audytorium składającym się z grupy ćwiczeniowej.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wykonanie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Lewandowski J.: Zarządzanie środowiskiem w przedsiębiorstwie. WPŁ, Łódź 2000. [2] Górska E. Lewandowski J.: Zarządzanie i organizacja środowiska pracy. OWPW, Warszawa 2010. 
Literatura uzupełniająca: [1] Głowiak B.: Podstawy ochrony środowiska. PWN, Warszawa 1985. [2] Jarosz W.: Zarządzanie środowiskiem. Biblioteka Monitoringu Środowiska,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EKWOS_W01: </w:t>
      </w:r>
    </w:p>
    <w:p>
      <w:pPr/>
      <w:r>
        <w:rPr/>
        <w:t xml:space="preserve">							zna podstawowe terminologie związane z: istotą i przedmiotem ekologia wytwarzania i ochrona środowiska, definicjami i ochrony środowiska, systemem zarządzania środowiskiem EMAS, czystszą produkcją, troską i odpowiedzialnością, recyklingiem,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EKWOS_W02: </w:t>
      </w:r>
    </w:p>
    <w:p>
      <w:pPr/>
      <w:r>
        <w:rPr/>
        <w:t xml:space="preserve">								posiada uporządkowaną wiedzę: ekologii wytwarzania, ochrony środowiska, systemu zarządzania środowiskowego, recyklingu, odpady, gospodarki odpadami.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EKWOS_W03: </w:t>
      </w:r>
    </w:p>
    <w:p>
      <w:pPr/>
      <w:r>
        <w:rPr/>
        <w:t xml:space="preserve">							posiada szczegółową wiedzę z zakresu: praktycznego stosowania zasad ochrony środowiska, systemu zarządzania środowiskowego, odpadów, recyklingu, gospodarki odpadami.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EKWOS_U01: </w:t>
      </w:r>
    </w:p>
    <w:p>
      <w:pPr/>
      <w:r>
        <w:rPr/>
        <w:t xml:space="preserve">							potrafi zastosować wiedzę teoretyczną z zakresu ekologicznego wytwarzania, systemu zarządzania środowiskowego, recyklingu, odpadami,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EKWOS_U02: </w:t>
      </w:r>
    </w:p>
    <w:p>
      <w:pPr/>
      <w:r>
        <w:rPr/>
        <w:t xml:space="preserve">								potrafi dokonać analizy własnych działań i wskazać ewentualne obszary wymagające usprawnień przy wykorzystaniu odpowiedniej metody minimalizującej lub likwidującej zagrożenie środowiska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EKWOS_U03: </w:t>
      </w:r>
    </w:p>
    <w:p>
      <w:pPr/>
      <w:r>
        <w:rPr/>
        <w:t xml:space="preserve">							potrafi zaprojektować: system zarządzania środowiskowego, układy wytwórcze minimalizujące zanieczyszczenie środowiska naturalnego, koncepcję układu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EKWOS_K01: </w:t>
      </w:r>
    </w:p>
    <w:p>
      <w:pPr/>
      <w:r>
        <w:rPr/>
        <w:t xml:space="preserve">							ma świadomość poziomu wiedzy i umiejętności, rozumie konieczność dalszego doskonalenia się zawodowego i rozwoju osobistego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zadania z zakresu wdrażania zarządzania środowiskowego oraz gospodarki odpadami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EKWOS_K03: </w:t>
      </w:r>
    </w:p>
    <w:p>
      <w:pPr/>
      <w:r>
        <w:rPr/>
        <w:t xml:space="preserve">								rozumie ograniczenia: wynikające z aktualnego poziomu rozwoju ekologii wytwarzania i ochrony środowiska z przedsiębiorstwie, wynikające z możliwości rozwoju ochrony środowiska w przyszłości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2026-02-05T10:23:13+01:00</dcterms:created>
  <dcterms:modified xsi:type="dcterms:W3CDTF">2026-02-05T10:23:13+01:00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