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 
•	obecność na wykładzie 30 godz.
•	obecność na zajęciach projektowych 30 godz.
•	konsultacje 15 godz.
2) Zajęcia bez kontaktu z nauczycielem (Praca własna studenta): 
•	przygotowanie do egzaminu 15 godz.,
•	projektowanie zadanej konstrukcji 30 godz.,
•	przygotowanie do kolokwium 10 godz.,
•	studiowanie literatury (głównie norm) 10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maszyn z grupy połączeń.
 	Zapoznanie z obleczeniami tych elementów oraz sposobem ich wykorzystania przy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Materiały wykorzystywane przy projektowaniu elementów maszyn. Zasady modelowania i optymalizacji w konstrukcji. Wybór surówek przy projektowaniu elementu maszyny. Podstawowe elementy maszyn z grupy połączeń to połączenia nierozłączne (nitowane, spawane, zgrzewane, lutowane oraz klejone) i rozłączne (gwintowe, wpustowe, wielowypustowe oraz polaczenia kształtowe i stożkowe).Omówienie zjawisk tarcia wykorzystywanych przy projektowaniu łożysk ślizgowych i tocznych. Warunki projektowania sprzęgieł nierozłącznych i rozłącznych. Zastosowanie różnych rodzajów uszczelnień w elementach spoczynkowych i ruchowych maszyn. Sposoby łożyskowania w różnych konstrukcjach. Omówienie wałów i osi w zastosowaniu do konstrukcji maszyn.
Projektowanie
Obliczenia i wykonanie projektu zadanej konstrukcji śrubowej. Wykonanie rysunku zestawieniowego oraz wskazanych rysunków wykonawczych w ACAD tej konstrukcji. Ćwiczenia rachunkowe z połączeń nitowanych, spawanych oraz gwintowych. Zadanie domowe z wału maszynowego (obliczenia, wykresy wynikające z obciążenia oraz rysunek  wykonawczy).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wkładu, pisemna odpowiedz na pytania, wykonanie rysunków, wyprowadzenia zależności opis zadanych konstrukcji.
 Zaliczenie z projektowania, wykonanie rysunku zestawieniowego oraz rysunków wykonawczych zadanej konstrukcji oraz obliczenia, odpowiedzieć na pytania. Zaliczenie trzech ćwiczeń rachunkowych. Zaliczenie zadania domowego.
 Zaliczenie przedmiotu następuje po otrzymaniu pozytywnej oceny z egzaminu i części projektowej.
 Ocena końcowa średnia arytmetyczna z tych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M.Kaczorowski, A.Krzyńska: Materiały konstrukcyjne metalowe ceramiczne i kompozytowe PW 2008
2.	S.Prowans:Metaloznawstwo,PWN,Warszawa,1988
3.	M.Dietrich: Podstawy konstrukcji maszyn T I,II,III, PWN
4.	J.Maroszek,J.Żółtowski: Podstawy konstrukcji maszyn. Połączenia. WPW  
5.	A.Baranowski i inni: Zadania z podstaw konstrukcji maszyn.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POKO1_W1: </w:t>
      </w:r>
    </w:p>
    <w:p>
      <w:pPr/>
      <w:r>
        <w:rPr/>
        <w:t xml:space="preserve">Student ma wiedzę z zakresu obliczania i projektowania elementów maszyn.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student samodzielnie rozwiązuje zadania z obliczania elementów maszyn, wykonuje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PK1A_W03, PK1A_W10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POKO1_U1: </w:t>
      </w:r>
    </w:p>
    <w:p>
      <w:pPr/>
      <w:r>
        <w:rPr/>
        <w:t xml:space="preserve">Student potrafi obliczyć podstawowe elementy konstrukcyjne, wykonać dokumentację konstrukcyjną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konstrukcyjna urządzeń, samodzielne obliczanie elementów maszyn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2026-10-21T01:22:19+02:00</dcterms:created>
  <dcterms:modified xsi:type="dcterms:W3CDTF">2026-10-21T01:22:19+02:00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