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Uczestniczenie w wykładach - 60h, uczestniczenie w ćwiczeniach - 60h, przygotowanie do wykładów - 60h, przygotowanie do ćwiczeń - 60h, przygotowanie do kolokwiów - 45h, przygotowanie do egzaminu-30h, uczestniczenie w konsultacjach - 30h, obecność na egzaminie - 5h.      Razem 350h = 12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Uczestniczenie: w wykładach 60h, w ćwiczeniach 60h, w konsultacjach 30h, w egzaminie 5h. Razem 155h= 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rachunkiem wektorowym i podstawowymi pojęciami algebry liniowej. Zaznajomienie studentów z rachunkiem różniczkowym, pojęciami całki nieoznaczonej i całki oznaczonej(Riemanna) oraz ich zastosowaniami. Wstęp do funkcji wielu zmiennych.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Elementy logiki matematycznej. Elementy rachunku zbiorów.
2) Wektory w R3 . Iloczyn skalarny, wektorowy i mieszany. Elementy geometrii analitycznej w R3: równania prostej i płaszczyzny, rzuty prostokątne. Wektory w przestrzeni Rn : iloczyn skalarny i norma wektora, nierówność Schwartza, nierówność trójkąta (Minkowskiego).
3) Liczby zespolone i wielomiany. Iloczyn skalarny w Cn.
4) Macierze i operacje na macierzach. Wyznaczniki, macierz odwrotna i tw. Cramera. Rozwiązywanie układów równań liniowych metodą eliminacji Gaussa. Rząd macierzy i tw. Kroneckera-Capellego. Układy jednorodne.
5) Definicja przestrzeni wektorowej. Podprzestrzeń liniowa, liniowa niezależność wektorów, baza algebraiczna i wymiar przestrzeni wektorowej. Definicja odwzorowania liniowego. 
6) Wartości własne, wektory własne i podprzestrzenie własne macierzy.
7) Funkcje: superpozycja, funkcja odwrotna i definicje funkcji cyklometrycznych.
8) Pojęcie granicy i zbieżności dla ciągów rzeczywistych i zespolonych. Własności ciągów zbieżnych: tw. o działaniach na granicach, tw. o ciągu monotonicznym i ograniczonym oraz tw. o trzech ciągach. Wprowadzenie liczby e. Granice niewłaściwe.
9) Definicja granicy funkcji 1 zmiennej rzeczywistej w punkcie. Działania na granicach. Symbole nieoznaczone. Przykładowe granice. Asymptoty pionowe, poziome i ukośne wykresu funkcji. Definicja ciągłości. Własności funkcji ciągłych : w tym tw. Darboux i tw. Weierstrassa.
10) Definicja pochodnej funkcji w punkcie. Reguły różniczkowania: w tym pochodna funkcji złożonej. Prosta styczna do wykresu funkcji. Reguła de l’Hospitala. Pochodne wyższych rzędów. Wzór Taylora. Badanie monotoniczności i ekstremów przy pomocy pierwszej pochodnej. Badanie charakteru wypukłości przy pomocy drugiej pochodnej.
11) Funkcja pierwotna i całka nieoznaczona. Całkowanie przez części i przez podstawienie. Techniki całkowania wybranych funkcji. Definicja całki oznaczonej (Riemanna) i jej geometryczna interpretacja. Własności całki oznaczonej : w tym tw. o wartości średniej. Twierdzenia podstawowe rachunku całkowego. Całka jako funkcja górnej granicy całkowania. Całki niewłaściwe.
12) Funkcje rzeczywiste wielu zmiennych rzeczywistych, pochodne cząstkowe pierwszego i wyższych rzędów. Pochodna kierunkowa. Różniczkowanie złożenia. Różniczka i wzór Taylora dla funkcji wielu zmiennych. Ekstrema lokalne. Twierdzenie o funkcji uwikłanej. Zamiana zmiennych i lokalna odwracalność odwzorowań.
Ćwiczenia: 
1) Przypomnienie własności logarytmów, wzorów trygonometrycznych i podstawowych funkcji ze szkoły średniej.
2) Następnie ilustrujemy i uzupełniamy materiał z wykładów dokładnie w zakresie powyższych tematów 1)-12).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6% punktów za aktywność na zajęciach, 54% na 3 kolokwiach (3 x 18%), 40% na egzaminie pisemnym  z pozostałej części materiału. Jeśli  student nie zaliczy ćwiczeń to może uzyskać 94% punktów na egzaminie pisemnym z całości materiału. Ocena 5.0 tylko po egzaminie ustnym.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Jurlewicz T., Skoczylas Z. – Algebra z geometria analityczną. Podtytuł: Definicje, twierdzenia i wzory. Oraz zbiór zadań do tej książki z podtytułem: Przykłady i zadania. Oficyna Wydawnicza GiS Wrocław.
2) Jurlewicz T., Skoczylas Z. – Algebra liniowa. Podtytuły jak wyżej.
3)  Gewert M., Skoczylas Z. – Analiza matematyczna 1 i 2 z podtytułem : Definicje, twierdzenia, wzory. Oraz zbiór zadań z podtytułem: Przykłady i zadania. Oficyna Wydawnicza GiS Wrocław.
4) Żakowski W. – Matematyka cz.I i  cz.II, WNT, Warszawa.
5) Leitner R. - Zarys matematyki wyższej cz.I i cz.II, WNT, Warszawa.  Także zbiór 2- częściowy zbiór zadań.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Mat1_W1: </w:t>
      </w:r>
    </w:p>
    <w:p>
      <w:pPr/>
      <w:r>
        <w:rPr/>
        <w:t xml:space="preserve">Student ma podstawową wiedzę w zakresie rachunku wektorów i geometrii analitycznej w przestrzeni. Zna arytmetykę zespoloną . Posiada podstawową wiedzę o pierwiastkach wielomianów zespolonych i rzeczywistych. Zna podstawy rachunku macierzowego, teorii wyznaczników oraz metody rozwiązywania układów równań algebraicznych liniowych. Zna podstawowe pojęcia teorii przestrzeni wektorowych oraz odwzorowań liniowych. Rozumie pojęcia wartości własnej i wektora własnego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Mat1_W2: </w:t>
      </w:r>
    </w:p>
    <w:p>
      <w:pPr/>
      <w:r>
        <w:rPr/>
        <w:t xml:space="preserve">Wie co to jest granica ciągu i granica funkcji. Rozumie pojęcie ciągłości. Zna twierdzenia o granicach ciągów i funkcji oraz funkcjach ciągłych .Zna podstawy rachunku różniczkowego funkcji rzeczywistej 1 zmiennej oraz posiada wiedzę o zastosowaniach pochodnych  w przybliżeniach i w badaniu zachowania się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Mat1_W3: </w:t>
      </w:r>
    </w:p>
    <w:p>
      <w:pPr/>
      <w:r>
        <w:rPr/>
        <w:t xml:space="preserve">Rozumie pojęcie funkcji pierwotnej i całki nieoznaczonej. Uświadamia sobie, że całkowanie jest operacją odwrotną do różniczkowania. Zna  definicję i interpretację geometryczną całki oznaczonej(Riemanna). Zna twierdzenia podstawowe- łączące rachunek całkowy z rachunkiem różniczkowym.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Mat1_W4: </w:t>
      </w:r>
    </w:p>
    <w:p>
      <w:pPr/>
      <w:r>
        <w:rPr/>
        <w:t xml:space="preserve">Ma uporządkowaną wiedzę o funkcjach rzeczywistych wielu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Mat1_U1: </w:t>
      </w:r>
    </w:p>
    <w:p>
      <w:pPr/>
      <w:r>
        <w:rPr/>
        <w:t xml:space="preserve">Student potrafi  sprawnie posługiwać się rachunkiem wektorowym. Potrafi opisywać proste i płaszczyzny w przestrzeni.Potrafi wykonywać podstawowe działania na liczbach zespolonych: np. potęgować i znajdować pierwiastki. Potrafi również rozkładać wielomiany na czynniki i znajdować ich pierwiastki.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T1A_U02, T1A_U07</w:t>
      </w:r>
    </w:p>
    <w:p>
      <w:pPr>
        <w:keepNext w:val="1"/>
        <w:spacing w:after="10"/>
      </w:pPr>
      <w:r>
        <w:rPr>
          <w:b/>
          <w:bCs/>
        </w:rPr>
        <w:t xml:space="preserve">Efekt Mat1_U2: </w:t>
      </w:r>
    </w:p>
    <w:p>
      <w:pPr/>
      <w:r>
        <w:rPr/>
        <w:t xml:space="preserve">Potrafi wykonywać operacje na macierzach i wyznacznikach. Umie wyznaczać rząd macierzy i rozwiązywać dowolne układy równań liniowych. Potrafi sprawdzać liniową niezależność wektorów i czy układ wektorów stanowi bazę algebraiczną w przestrzeni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egzxamin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T1A_U02, T1A_U07</w:t>
      </w:r>
    </w:p>
    <w:p>
      <w:pPr>
        <w:keepNext w:val="1"/>
        <w:spacing w:after="10"/>
      </w:pPr>
      <w:r>
        <w:rPr>
          <w:b/>
          <w:bCs/>
        </w:rPr>
        <w:t xml:space="preserve">Efekt Mat_U3: </w:t>
      </w:r>
    </w:p>
    <w:p>
      <w:pPr/>
      <w:r>
        <w:rPr/>
        <w:t xml:space="preserve">Potrafi sprawnie obliczać granice ciągów i granice funkcji. Jest w stanie znaleźć asymptoty wykresu funkcji.Potrafi obliczać pochodne. Posiada umiejętność badania przebiegu zmienności funkcji wraz z rysowaniem wykresu funkcji na podstawie obliczonych pierwszej i drugiej pochodnej oraz odpowiednich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T1A_U02, T1A_U07</w:t>
      </w:r>
    </w:p>
    <w:p>
      <w:pPr>
        <w:keepNext w:val="1"/>
        <w:spacing w:after="10"/>
      </w:pPr>
      <w:r>
        <w:rPr>
          <w:b/>
          <w:bCs/>
        </w:rPr>
        <w:t xml:space="preserve">Efekt Mat1_U4: </w:t>
      </w:r>
    </w:p>
    <w:p>
      <w:pPr/>
      <w:r>
        <w:rPr/>
        <w:t xml:space="preserve">Posiada umiejętność całkowania ze wzorów, przez części i przez podstawienie. Potrafi obliczać całki nieoznaczone i całki oznaczone przy użyciu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T1A_U02, T1A_U07</w:t>
      </w:r>
    </w:p>
    <w:p>
      <w:pPr>
        <w:keepNext w:val="1"/>
        <w:spacing w:after="10"/>
      </w:pPr>
      <w:r>
        <w:rPr>
          <w:b/>
          <w:bCs/>
        </w:rPr>
        <w:t xml:space="preserve">Efekt Mat1_U5: </w:t>
      </w:r>
    </w:p>
    <w:p>
      <w:pPr/>
      <w:r>
        <w:rPr/>
        <w:t xml:space="preserve">Umie znajdować pochodne cząstkowe i pochodne kierunkowe. Potrafi napisać równanie płaszczyzny stycznej. Umie znajdować ekstrema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Mat1_K1: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Mat1_K2: </w:t>
      </w:r>
    </w:p>
    <w:p>
      <w:pPr/>
      <w:r>
        <w:rPr/>
        <w:t xml:space="preserve">Ma świadomość konieczności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2026-10-01T14:07:30+02:00</dcterms:created>
  <dcterms:modified xsi:type="dcterms:W3CDTF">2026-10-01T14:07:30+02:00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