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25 godz.
Przygotowanie do ćwiczeń 25 godz. 
Udział w konsultacjach 10 godz.
Przygotowanie do egzaminu pisemnego 20 godz.
Przygotowanie do egzaminu ustnego 20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Eulera i Lagrange'a ośrodka ciągłego.
Podstawowe prawa dynamiki ośrodka ciągłego.
Tensor naprężenia Cauchy'ego i jego symetria.
Równanie ruchu ośrodka ciągłego.
Miara odkształcenia ośrodka ciągłego.
Związki konstytutywne w mechanice ośrodków ciągłych.
Równania opisujące odkształcenia płynów.
Równania ruchu odkształcalnego ciała stałego.
Wstęp do rachunku wariacyjnego funkcji wielu zmiennych.  Równanie Eulera-Lagrange'a.
 Wypukłość a słaba półciągłość dolna funkcjonałów całkowych.
11. Twierdzenie o słabej ciągłości wyznacznika i pojęcie poliwypukłości.
12. Teoria Johna Balla analizy stanów stacjonarnych materiałów hipersprężystych.
13. Podstawy liniowej teorii sprężystości i nierówność Korna.
14. Podstawy analizy równań mechaniki ośrodków nieprężystych.
15. Stacjonarne  równanie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MOC_W_01: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MOC_W_02: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MOC_W_05: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MOC_W_06: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MOC_U_01: </w:t>
      </w:r>
    </w:p>
    <w:p>
      <w:pPr/>
      <w:r>
        <w:rPr/>
        <w:t xml:space="preserve">Potrafi analizować poprawność różnych związków konstytutywnych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X2A_U04</w:t>
      </w:r>
    </w:p>
    <w:p>
      <w:pPr>
        <w:keepNext w:val="1"/>
        <w:spacing w:after="10"/>
      </w:pPr>
      <w:r>
        <w:rPr>
          <w:b/>
          <w:bCs/>
        </w:rPr>
        <w:t xml:space="preserve">Efekt MOC_U_02: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MOC_U_03: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MOC_U_04: </w:t>
      </w:r>
    </w:p>
    <w:p>
      <w:pPr/>
      <w:r>
        <w:rPr/>
        <w:t xml:space="preserve">Potrafi przeprowadzić analizę stacjonarnego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MOC_K_01: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2026-07-28T20:19:13+02:00</dcterms:created>
  <dcterms:modified xsi:type="dcterms:W3CDTF">2026-07-28T20:19:13+02:00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