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M2UNZ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wykładzie 30, w ćwiczeniach 30;
przygotowanie do zajęć 30, rozwiązywanie zadań domowych 30; przygotowanie do egzaminu, egzamin 25; nieobowiązkowe konsultacje 5.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UNZ_W_01: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MUF_W09</w:t>
      </w:r>
    </w:p>
    <w:p>
      <w:pPr>
        <w:spacing w:before="20" w:after="190"/>
      </w:pPr>
      <w:r>
        <w:rPr>
          <w:b/>
          <w:bCs/>
        </w:rPr>
        <w:t xml:space="preserve">Powiązane efekty obszarowe: </w:t>
      </w:r>
      <w:r>
        <w:rPr/>
        <w:t xml:space="preserve">X2A_W02, X2A_W03</w:t>
      </w:r>
    </w:p>
    <w:p>
      <w:pPr>
        <w:keepNext w:val="1"/>
        <w:spacing w:after="10"/>
      </w:pPr>
      <w:r>
        <w:rPr>
          <w:b/>
          <w:bCs/>
        </w:rPr>
        <w:t xml:space="preserve">Efekt UNZ_W_03: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keepNext w:val="1"/>
        <w:spacing w:after="10"/>
      </w:pPr>
      <w:r>
        <w:rPr>
          <w:b/>
          <w:bCs/>
        </w:rPr>
        <w:t xml:space="preserve">Efekt UNZ_W_04: </w:t>
      </w:r>
    </w:p>
    <w:p>
      <w:pPr/>
      <w:r>
        <w:rPr/>
        <w:t xml:space="preserve">Ma podstawową wiedzę o ubezpieczeniach na wiele żyć.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MUF_W10</w:t>
      </w:r>
    </w:p>
    <w:p>
      <w:pPr>
        <w:spacing w:before="20" w:after="190"/>
      </w:pPr>
      <w:r>
        <w:rPr>
          <w:b/>
          <w:bCs/>
        </w:rPr>
        <w:t xml:space="preserve">Powiązane efekty obszarowe: </w:t>
      </w:r>
      <w:r>
        <w:rPr/>
        <w:t xml:space="preserve">X2A_W02, X2A_W03, X2A_W06</w:t>
      </w:r>
    </w:p>
    <w:p>
      <w:pPr>
        <w:pStyle w:val="Heading3"/>
      </w:pPr>
      <w:bookmarkStart w:id="3" w:name="_Toc3"/>
      <w:r>
        <w:t>Profil ogólnoakademicki - umiejętności</w:t>
      </w:r>
      <w:bookmarkEnd w:id="3"/>
    </w:p>
    <w:p>
      <w:pPr>
        <w:keepNext w:val="1"/>
        <w:spacing w:after="10"/>
      </w:pPr>
      <w:r>
        <w:rPr>
          <w:b/>
          <w:bCs/>
        </w:rPr>
        <w:t xml:space="preserve">Efekt UNZ_U_01: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keepNext w:val="1"/>
        <w:spacing w:after="10"/>
      </w:pPr>
      <w:r>
        <w:rPr>
          <w:b/>
          <w:bCs/>
        </w:rPr>
        <w:t xml:space="preserve">Efekt UNZ_U_04: </w:t>
      </w:r>
    </w:p>
    <w:p>
      <w:pPr/>
      <w:r>
        <w:rPr/>
        <w:t xml:space="preserve">Potrafi wyznaczyć wartości rezerw i dokonać konwersji polisy.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MUF_U15</w:t>
      </w:r>
    </w:p>
    <w:p>
      <w:pPr>
        <w:spacing w:before="20" w:after="190"/>
      </w:pPr>
      <w:r>
        <w:rPr>
          <w:b/>
          <w:bCs/>
        </w:rPr>
        <w:t xml:space="preserve">Powiązane efekty obszarowe: </w:t>
      </w:r>
      <w:r>
        <w:rPr/>
        <w:t xml:space="preserve">X2A_U03</w:t>
      </w:r>
    </w:p>
    <w:p>
      <w:pPr>
        <w:pStyle w:val="Heading3"/>
      </w:pPr>
      <w:bookmarkStart w:id="4" w:name="_Toc4"/>
      <w:r>
        <w:t>Profil ogólnoakademicki - kompetencje społeczne</w:t>
      </w:r>
      <w:bookmarkEnd w:id="4"/>
    </w:p>
    <w:p>
      <w:pPr>
        <w:keepNext w:val="1"/>
        <w:spacing w:after="10"/>
      </w:pPr>
      <w:r>
        <w:rPr>
          <w:b/>
          <w:bCs/>
        </w:rPr>
        <w:t xml:space="preserve">Efekt UNZ_01: </w:t>
      </w:r>
    </w:p>
    <w:p>
      <w:pPr/>
      <w:r>
        <w:rPr/>
        <w:t xml:space="preserve">Rozumie rolę i odpowiedzialność aktuariusza w firmie ubezpieczeniowej.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MUF_K03</w:t>
      </w:r>
    </w:p>
    <w:p>
      <w:pPr>
        <w:spacing w:before="20" w:after="190"/>
      </w:pPr>
      <w:r>
        <w:rPr>
          <w:b/>
          <w:bCs/>
        </w:rPr>
        <w:t xml:space="preserve">Powiązane efekty obszarowe: </w:t>
      </w:r>
      <w:r>
        <w:rPr/>
        <w:t xml:space="preserve">X2A_K03, X2A_K04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2026-05-13T19:07:05+02:00</dcterms:created>
  <dcterms:modified xsi:type="dcterms:W3CDTF">2026-05-13T19:07:05+02:00</dcterms:modified>
</cp:coreProperties>
</file>

<file path=docProps/custom.xml><?xml version="1.0" encoding="utf-8"?>
<Properties xmlns="http://schemas.openxmlformats.org/officeDocument/2006/custom-properties" xmlns:vt="http://schemas.openxmlformats.org/officeDocument/2006/docPropsVTypes"/>
</file>