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Jolanta Misiewicz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procesów stochastycznych i ich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definicje i klasyfikacja procesów stochastycznych, pojęcie trajektorii, parametry liczbowe dla procesów drugiego rzędu..
2.	Łańcuchy Markowa: prawdopodobieństwa przejścia, klasyfikacja stanów, okresowość i powracalność stanów, stacjonarność i ergodyczność, przykłady zastosowania łańcuchów Markowa.
3.	Proces Poissona: podstawowe własności, bezpośrednia konstrukcja, złożony proces Poissona, poissonowskie pole losowe, warunkowy proces Poissona.
4.	Łańcuchy Markowa z czasem ciągłym: czysty proces urodzin, proces urodzin i śmierci, problemy eksplozji demograficznej i wymarcia populacji.
5.	Ogólne własności procesów: twierdzenie Kołmogorowa o istnieniu procesu o zadanych rozkładach, stochastyczna równoważność procesów, twierdzenia o istnieniu wersji ośrodkowych i cadlag dla procesów Levy’ego.
6.	Proces Wienera: definicja i podstawowe własności, nierówność Levy’ego i zasada odbicia, ciągłość trajektorii i nieróżniczkowalność, konstrukcja Ciesielskiego, lokalne i globalne prawo iterowanego logarytmu, prawdopodobieństwo przejścia.
7.	Procesy Markowa: rozkłady nieskończenie podzielne i markowska funkcja przejścia, istnienie wersji o ciągłych trajektoriach.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obecności, aktywności i wyników kartkówek, które będą przeprowadzane na każdych zajęciach. Do zaliczenia potrzebna jest połowa możliwych do uzyskania z kartkówek punktów. Aktywnością na zajęciach można odrobić ewentualne stracone na kartkówkach punkty. Do egzaminu przystępują wszyscy.
Egzamin składa się z testu, zadań i pytań teoretycznych. Do uzyskania zaległego zaliczenia ćwiczeń należy uzyskać 65 % punktów z testu. Na ocenę składa się liczba punktów uzyskana na egzaminie w 70 % oraz liczba punktów uzyskana w ciągu semestru na ćwiczeniach w 30 %.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Iwanik i J. Misiewicz, Wykłady z procesów stochastycznych z zadaniami. Część pierwsza: procesy Markowa.  Podręcznik akademicki – Wydawnictwo Uniwersytetu Zielonogórskiego, 2009.
2.	A. Plucińska i E. Pluciński,  Probabilistyka, WNT, Warszawa, 2000.
3.	J. Jakubowski i R. Sztencel, Wstęp do teorii prawdopodobieństwa, Script, Warszawa, 2000.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PS_W_1: </w:t>
      </w:r>
    </w:p>
    <w:p>
      <w:pPr/>
      <w:r>
        <w:rPr/>
        <w:t xml:space="preserve">Zna definicje i podstawowe sposoby opisu własności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ML_W18, ML_W19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PS_W_2: </w:t>
      </w:r>
    </w:p>
    <w:p>
      <w:pPr/>
      <w:r>
        <w:rPr/>
        <w:t xml:space="preserve">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ML_W19, ML_W21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X1A_W04, 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  PS_W_3: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ML_W19, ML_W21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X1A_W04, 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  PS_W_4: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ML_W18, ML_W19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X1A_W02, X1A_W03,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PS_U_1: </w:t>
      </w:r>
    </w:p>
    <w:p>
      <w:pPr/>
      <w:r>
        <w:rPr/>
        <w:t xml:space="preserve">Umie badać własności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ML_U18, ML_U19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X1A_U01, X1A_U02, X1A_U03</w:t>
      </w:r>
    </w:p>
    <w:p>
      <w:pPr>
        <w:keepNext w:val="1"/>
        <w:spacing w:after="10"/>
      </w:pPr>
      <w:r>
        <w:rPr>
          <w:b/>
          <w:bCs/>
        </w:rPr>
        <w:t xml:space="preserve">Efekt PS_U_2: </w:t>
      </w:r>
    </w:p>
    <w:p>
      <w:pPr/>
      <w:r>
        <w:rPr/>
        <w:t xml:space="preserve">Umie modelować zjawiska losowe za pomocą błądzeń losowych i procesów urodzin i śmierci.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ML_U18, ML_U19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X1A_U01, X1A_U02, X1A_U03</w:t>
      </w:r>
    </w:p>
    <w:p>
      <w:pPr>
        <w:keepNext w:val="1"/>
        <w:spacing w:after="10"/>
      </w:pPr>
      <w:r>
        <w:rPr>
          <w:b/>
          <w:bCs/>
        </w:rPr>
        <w:t xml:space="preserve">Efekt PS_U_3: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ML_U18, ML_U19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X1A_U01, X1A_U02, X1A_U03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PS_KS_01: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ML_KS01, ML_KS05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</w:t>
      </w:r>
    </w:p>
    <w:p>
      <w:pPr>
        <w:keepNext w:val="1"/>
        <w:spacing w:after="10"/>
      </w:pPr>
      <w:r>
        <w:rPr>
          <w:b/>
          <w:bCs/>
        </w:rPr>
        <w:t xml:space="preserve">Efekt PS_KS_02: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2026-10-03T13:26:47+02:00</dcterms:created>
  <dcterms:modified xsi:type="dcterms:W3CDTF">2026-10-03T13:26:47+02:00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