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matematyczna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Andrzej  Fryszkowski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M1AM3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15x3=45
Ćwiczenia 15x3=45
Przygotowanie do wykładów 15
Przygotowanie do ćwiczeń 45
Przygotowanie do kolokwiów 15
Przygotowanie do egz. pisemnego 10
Przygotowanie do egzaminu ustnego 15
Konsultacje 5
Zaliczenia, egzaminy 4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Analiza Matematyczna 1, Analiza Matematyczna 2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Wprowadzenie do teorii i zastosowań ogólnej teorii miary i całki oraz praktycznego posługiwania się i stosowania całek wielokrotnych.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Wzór Taylora w Rd.
Ekstrema lokalne funkcji wielu zmiennych, warunki konieczne i dostateczne.
Twierdzenie o lokalnym dyfeomorfizmie.
Twierdzenie o funkcjach uwikłanych w przestrzeniach Rd. Ekstrema funkcji uwikłanych.  Ekstrema warunkowe.
Objętość przedziału w Rd. Miara Jordana w Rd.
Ogólna teoria miary. Miara zewnętrzna. Twierdzenie Caratheodory’ego.
Miara Lebesgue’a w R1 i w Rd.  Zbiory mierzalne w sensie  Lebesgue’a.  Zbiory miary 0.
Funkcje mierzalne w sensie Lebesgue’a i ich własności.
Ogólna teorii całki. Całka Lebesgue’a z funkcji nieujemnej, dowolnej, zespolonej, wektorowej i jej własności.
Funkcje całkowalne. Twierdzenia o przejściach do granicy pod znakiem całki.
Produktowanie miar i ogólne twierdzenie Fubiniego.
Całka podwójna i Riemanna i jej własności.
Całki iterowane, twierdzenie Fubiniego w R2 i w R3.
Zamiana zmiennych w całkach podwójnych i potrójnych.
Całkowanie we współrzędnych biegunowych,  walcowych i sferycznych.
Całki niewłaściwe Riemanna.
Zastosowania całek podwójnych, obliczanie pól powierzchni i objętości brył.
Ogólne współrzędne sferyczne, objętość kuli w Rd.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Trzy kolokwia po 10 pkt – 30 pkt,  aktywność na ćwiczeniach – 10 pkt. Egzamin: część zadaniowa – 40 pkt, część teoretyczna – 20 pkt.  Łącznie – 100 pkt.
Przedmiot zostaje zaliczony, jeśli łączna liczba uzyskanych punktów wynosi co najmniej 50, oraz
Zwolnienia z części zadaniowej – od 30 pkt.;  wtedy do egzaminu liczy się ilość punktów z ćwiczeń razy 2,0. Przeliczenie łącznej ilości uzyskanych punktów na oceny jest następujące:
Suma punktów
Ocena
&lt; 50
2,0
50 – 59
3,0
60 – 69
3,5
70 – 79
4,0
80 – 89
4,5
  90 – 100
5,0
 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     A. Birkholc, Analiza Matematyczna: Funkcje Wielu Zmiennych, PWN 2002;
[2]     R. Sikorski, Rachunek Różniczkowy i Całkowy: Funkcje Wielu Zmiennych, PWN 1967;
[3]     G.M. Fichtenholz, Rachunek różniczkowy i całkowy,  tom III;
[4]     T. Kowalski, J. Muszyński, W. Sadkowski, Zbiór zadań z Matematyki, tom II, OWPW 2000;
[5]     W. Kołodziej, Analiza matematyczna, PWN, Warszawa 1978;
[6]     W Kołodziej, Podstawy analizy matematycznej w zadaniach, Wyd.PW, Warszawa 1989;
[7]     M. Gewert, Zb. Skoczylas, Analiza Matematyczna II, Teoria i Przykłady;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AM3_W01 : </w:t>
      </w:r>
    </w:p>
    <w:p>
      <w:pPr/>
      <w:r>
        <w:rPr/>
        <w:t xml:space="preserve">Zna podstawy rachunku różniczkowego funkcji wielu zmiennych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część pisemna i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ML_W03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X1A_W01, X1A_W02, X1A_W03, X1A_W04</w:t>
      </w:r>
    </w:p>
    <w:p>
      <w:pPr>
        <w:keepNext w:val="1"/>
        <w:spacing w:after="10"/>
      </w:pPr>
      <w:r>
        <w:rPr>
          <w:b/>
          <w:bCs/>
        </w:rPr>
        <w:t xml:space="preserve">Efekt AM3_W02: </w:t>
      </w:r>
    </w:p>
    <w:p>
      <w:pPr/>
      <w:r>
        <w:rPr/>
        <w:t xml:space="preserve">Zna pojęcie ekstremum lokalnego i warunkowego funkcji wielu zmiennych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część pisemna i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ML_W03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X1A_W01, X1A_W02, X1A_W03, X1A_W04</w:t>
      </w:r>
    </w:p>
    <w:p>
      <w:pPr>
        <w:keepNext w:val="1"/>
        <w:spacing w:after="10"/>
      </w:pPr>
      <w:r>
        <w:rPr>
          <w:b/>
          <w:bCs/>
        </w:rPr>
        <w:t xml:space="preserve">Efekt AM3_W03: </w:t>
      </w:r>
    </w:p>
    <w:p>
      <w:pPr/>
      <w:r>
        <w:rPr/>
        <w:t xml:space="preserve">Zna całki wielokrotne Riemanna i ich zastosowania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część pisemna i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ML_W04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X1A_W01</w:t>
      </w:r>
    </w:p>
    <w:p>
      <w:pPr>
        <w:keepNext w:val="1"/>
        <w:spacing w:after="10"/>
      </w:pPr>
      <w:r>
        <w:rPr>
          <w:b/>
          <w:bCs/>
        </w:rPr>
        <w:t xml:space="preserve">Efekt AM3_W04: </w:t>
      </w:r>
    </w:p>
    <w:p>
      <w:pPr/>
      <w:r>
        <w:rPr/>
        <w:t xml:space="preserve">Zna podstawy ogólnej teorii miary i funkcji mierzalnych oraz rodzaje zbieżności i twierdzenia graniczne.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część pisemna i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ML_W04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X1A_W01</w:t>
      </w:r>
    </w:p>
    <w:p>
      <w:pPr>
        <w:keepNext w:val="1"/>
        <w:spacing w:after="10"/>
      </w:pPr>
      <w:r>
        <w:rPr>
          <w:b/>
          <w:bCs/>
        </w:rPr>
        <w:t xml:space="preserve">Efekt AM3_W05: </w:t>
      </w:r>
    </w:p>
    <w:p>
      <w:pPr/>
      <w:r>
        <w:rPr/>
        <w:t xml:space="preserve">Ma wiedzę z teorii miary i całki Lebesgue’a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część pisemna i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ML_W04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AM3_U01: </w:t>
      </w:r>
    </w:p>
    <w:p>
      <w:pPr/>
      <w:r>
        <w:rPr/>
        <w:t xml:space="preserve">Potrafi obliczać pochodne cząstkowe dowolnego rzędu oraz poszukiwać ekstremów lokalnych globalnych i warunkowych.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część pisemna i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ML_U04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X1A_U01</w:t>
      </w:r>
    </w:p>
    <w:p>
      <w:pPr>
        <w:keepNext w:val="1"/>
        <w:spacing w:after="10"/>
      </w:pPr>
      <w:r>
        <w:rPr>
          <w:b/>
          <w:bCs/>
        </w:rPr>
        <w:t xml:space="preserve">Efekt AM3_U02: </w:t>
      </w:r>
    </w:p>
    <w:p>
      <w:pPr/>
      <w:r>
        <w:rPr/>
        <w:t xml:space="preserve">Potrafi stosować twierdzenie o funkcjach uwikłanych i poszukiwać ekstremów funkcji uwikłanych.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część pisemna i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ML_U04, ML_U09, ML_U12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X1A_U01, X1A_U01, X1A_U02, X1A_U01, X1A_U06, X1A_U07</w:t>
      </w:r>
    </w:p>
    <w:p>
      <w:pPr>
        <w:keepNext w:val="1"/>
        <w:spacing w:after="10"/>
      </w:pPr>
      <w:r>
        <w:rPr>
          <w:b/>
          <w:bCs/>
        </w:rPr>
        <w:t xml:space="preserve">Efekt AM3_U03: </w:t>
      </w:r>
    </w:p>
    <w:p>
      <w:pPr/>
      <w:r>
        <w:rPr/>
        <w:t xml:space="preserve">Potrafi badać zbieżność ciągu funkcyjnego prawie wszędzie i według miary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część pisemna i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ML_U05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X1A_U01, X1A_U02, X1A_U04</w:t>
      </w:r>
    </w:p>
    <w:p>
      <w:pPr>
        <w:keepNext w:val="1"/>
        <w:spacing w:after="10"/>
      </w:pPr>
      <w:r>
        <w:rPr>
          <w:b/>
          <w:bCs/>
        </w:rPr>
        <w:t xml:space="preserve">Efekt AM3_U04: </w:t>
      </w:r>
    </w:p>
    <w:p>
      <w:pPr/>
      <w:r>
        <w:rPr/>
        <w:t xml:space="preserve">Potrafi obliczać całki wielokrotne stosując całki iterowane i zamianę zmiennych.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część pisemna i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ML_U05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X1A_U01, X1A_U02, X1A_U04</w:t>
      </w:r>
    </w:p>
    <w:p>
      <w:pPr>
        <w:keepNext w:val="1"/>
        <w:spacing w:after="10"/>
      </w:pPr>
      <w:r>
        <w:rPr>
          <w:b/>
          <w:bCs/>
        </w:rPr>
        <w:t xml:space="preserve">Efekt AM3_U05: </w:t>
      </w:r>
    </w:p>
    <w:p>
      <w:pPr/>
      <w:r>
        <w:rPr/>
        <w:t xml:space="preserve">Potrafi stosować całki wielokrotne w zagadnieniach geometrycznych i fizycznych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część pisemna i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ML_U05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X1A_U01, X1A_U02, X1A_U04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AM3_KS01: </w:t>
      </w:r>
    </w:p>
    <w:p>
      <w:pPr/>
      <w:r>
        <w:rPr/>
        <w:t xml:space="preserve">Rozumie potrzebę uczenia się przez całe życie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ML_KS01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X1A_K01</w:t>
      </w:r>
    </w:p>
    <w:p>
      <w:pPr>
        <w:keepNext w:val="1"/>
        <w:spacing w:after="10"/>
      </w:pPr>
      <w:r>
        <w:rPr>
          <w:b/>
          <w:bCs/>
        </w:rPr>
        <w:t xml:space="preserve">Efekt AM3_KS02: </w:t>
      </w:r>
    </w:p>
    <w:p>
      <w:pPr/>
      <w:r>
        <w:rPr/>
        <w:t xml:space="preserve">Rozumie potrzebę podnoszenia kwalifikacji zawodowych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ML_KS05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2026-10-03T13:40:48+02:00</dcterms:created>
  <dcterms:modified xsi:type="dcterms:W3CDTF">2026-10-03T13:40:48+02:00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