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w przemyśle fermentacyjnym</w:t>
      </w:r>
    </w:p>
    <w:p>
      <w:pPr>
        <w:keepNext w:val="1"/>
        <w:spacing w:after="10"/>
      </w:pPr>
      <w:r>
        <w:rPr>
          <w:b/>
          <w:bCs/>
        </w:rPr>
        <w:t xml:space="preserve">Koordynator przedmiotu: </w:t>
      </w:r>
    </w:p>
    <w:p>
      <w:pPr>
        <w:spacing w:before="20" w:after="190"/>
      </w:pPr>
      <w:r>
        <w:rPr/>
        <w:t xml:space="preserve">dr inż. Waldemar Wiechecki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Przedstawienie ogólnych uwarunkowań oraz technicznych zastoso-wań procesów biotechnologicznych w przemyśle fermentacyjnym oraz w oczyszczaniu ścieków.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H-J. Rehm, G.Reed (eds), Biotechnology, VCH, Weinheim 1985. 
2.	S. Aiba, A. E. Humphrey, N. F. Millis, Inżynieria biochemiczna, WNT, Warszawa 1977. 
3.	K. W. Szewczyk, Technologia biochemiczna, OWPW, Warszawa 2003. 
4.	P. Praeve, U. Faust, W. Sittig, D. A. Sukatsch, Fundamentals of Biotechnology, VCH, Weinheim 1987. 
5.	U. E. Vierstur, A. M. Kuzniecow, W. W. Sawienkow, Bioreaktory. Zasady obliczeń i doboru, WNT, Warszawa 1990. 
6.	B. Atkinson, F. Mavituma, Biochemical Engineering and Biotechnology Handbook, Mcmillan, Londyn 1983. 
7.	J. F. Bailey, D. F. Ollis, Biochemical Engineering Fundamentals, McGraw-Hill, Nowy Jork 1977. 
8.	A. Chmiel, Biotechnologia. Podstawy mikrobiologiczne i biochemiczne, PWN, Warszawa 1991. 
9.	D. I. C. Wang, C. L. Cooney, A. L. Demani, P. Dunnill, A. E. Humphrey, M. D. Lilly, Fermentation and Enzyme Technology,
J. Willey, Nowy Jork 1979. 
10.	G. M. Walker, Yeast Physiology and Biotechnology, J. Willey, Chichester 1998. 
11.	W. Kunicki-Goldfinger, Życie bakterii, PWN, Warszawa 1994. 
12.	J. Bever, A. Stein, H. Reichmann, Zaawansowane metody oczyszczania ścieków, Oficyna wydawnicza Projprzem-EKO, Bydgoszcz 1997. 
13.	J. Ganczarczyk, Oczyszczanie ścieków metodą osadu czynnego, Arkady, Warszawa, 1969. 
14.	G. Buraczewski, B. Bartoszek, Biogaz. Wytwarzanie
i wykorzystanie, PWN, Warszawa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2026-09-30T16:31:17+02:00</dcterms:created>
  <dcterms:modified xsi:type="dcterms:W3CDTF">2026-09-30T16:31:17+02:00</dcterms:modified>
</cp:coreProperties>
</file>

<file path=docProps/custom.xml><?xml version="1.0" encoding="utf-8"?>
<Properties xmlns="http://schemas.openxmlformats.org/officeDocument/2006/custom-properties" xmlns:vt="http://schemas.openxmlformats.org/officeDocument/2006/docPropsVTypes"/>
</file>