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Bioprocess Laboratory </w:t>
      </w:r>
    </w:p>
    <w:p>
      <w:pPr>
        <w:keepNext w:val="1"/>
        <w:spacing w:after="10"/>
      </w:pPr>
      <w:r>
        <w:rPr>
          <w:b/>
          <w:bCs/>
        </w:rPr>
        <w:t xml:space="preserve">Koordynator przedmiotu: </w:t>
      </w:r>
    </w:p>
    <w:p>
      <w:pPr>
        <w:spacing w:before="20" w:after="190"/>
      </w:pPr>
      <w:r>
        <w:rPr/>
        <w:t xml:space="preserve">dr hab. inż. Ludwik Synoradzki , 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Mass and energy balances of bioprocess. Yield coefficients.  Kinetics of the growth of microorganisms in different bioreactors.  Measurements of process parameters describing culture conditions. Isolation of microorganisms.
Kinetics of simple enzymatic reactions. Measurements for enzymatic activity. Immobilization of enzymes. Kinetics of immobilized enzymes reactions. Separation of enzymes from biomass and purification (ultrafiltration, salting out, diafiltration). Balance of enzyme activity.
</w:t>
      </w:r>
    </w:p>
    <w:p>
      <w:pPr>
        <w:keepNext w:val="1"/>
        <w:spacing w:after="10"/>
      </w:pPr>
      <w:r>
        <w:rPr>
          <w:b/>
          <w:bCs/>
        </w:rPr>
        <w:t xml:space="preserve">Metody oceny: </w:t>
      </w:r>
    </w:p>
    <w:p>
      <w:pPr>
        <w:spacing w:before="20" w:after="190"/>
      </w:pPr>
      <w:r>
        <w:rPr/>
        <w:t xml:space="preserve">Written/Oral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Bilanse i kinetyka procesów biochemicznych,
OW PW, Warszawa 2000.
2.	M.L. Shuler, F. Kargi, Bioprocess Engineering. Basic concepts, Printice Hall, 2002
3.	R. Gawroński, Metody oczyszczania cieczy, OW PW 1999.
4.	R.A. Copland, Enzymes, 2nd ed., Willey-VCh,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z zakresu proteomiki i enzymologii</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T2A_W05</w:t>
      </w:r>
    </w:p>
    <w:p>
      <w:pPr>
        <w:keepNext w:val="1"/>
        <w:spacing w:after="10"/>
      </w:pPr>
      <w:r>
        <w:rPr>
          <w:b/>
          <w:bCs/>
        </w:rPr>
        <w:t xml:space="preserve">Efekt W02: </w:t>
      </w:r>
    </w:p>
    <w:p>
      <w:pPr/>
      <w:r>
        <w:rPr/>
        <w:t xml:space="preserve">Posiada szczegółową wiedzę z zakresu modelowania bioprocesów z wykorzystaniem danych doświadczalnych</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opracowanie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keepNext w:val="1"/>
        <w:spacing w:after="10"/>
      </w:pPr>
      <w:r>
        <w:rPr>
          <w:b/>
          <w:bCs/>
        </w:rPr>
        <w:t xml:space="preserve">Efekt U02: </w:t>
      </w:r>
    </w:p>
    <w:p>
      <w:pPr/>
      <w:r>
        <w:rPr/>
        <w:t xml:space="preserve">Potrafi wykorzystać proste metody obliczeniowe i statystyczne, eksperymentalne i analityczne do formułowania i rozwiązywania problemów w zakresie biotechnologii o charakterze specjalistycznym</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2026-08-20T04:49:36+02:00</dcterms:created>
  <dcterms:modified xsi:type="dcterms:W3CDTF">2026-08-20T04:49:36+02:00</dcterms:modified>
</cp:coreProperties>
</file>

<file path=docProps/custom.xml><?xml version="1.0" encoding="utf-8"?>
<Properties xmlns="http://schemas.openxmlformats.org/officeDocument/2006/custom-properties" xmlns:vt="http://schemas.openxmlformats.org/officeDocument/2006/docPropsVTypes"/>
</file>