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ścieków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Zbigniew Heidrich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Podstawy biologicznego oczyszczania ścieków z uwzglę-dnieniem procesów usuwania związków węgla organicznego, związków azotu i fosforu. Złoża biologiczne: zasady działania i budowy, układy technologiczne, zasady projektowania. Urządzenia osadu czynnego: rodzaje reaktorów, układy technologiczne, parametry technologiczne i zasady projekto-wania, wyposażenie reaktorów. Osadniki wtórne: zasady działania i budowy, zasady projektowania, wyposażenie osadników. Unieszkodliwianie i przeróbka osadów ściekowych. 
Procesy i operacje. Stabilizacja biologiczna, chemiczna i termiczna. Zagęszczanie grawitacyjne i mechaniczne. 
Fermentacja: zasady prowadzenia procesu, budowa i działanie oraz wyposażenie komór fermentacyjnych, zasady projektowania. Mechaniczne odwadnianie osadów. Wykorzystanie osadów na cele nieprzemysłowe. 
Projekt: Projekt części biologicznej oczyszczalni ścieków z zasto-sowaniem urządzeń osadu czynnego pracujących w różnych układach technologicznych. 
Bilans ilości osadów ściekowych i opracowanie układu technologicznego unieszkodliwiania i przeróbki osadów.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Hartman, Biologiczne oczyszczanie ścieków, Instalator Polski, Warszawa 1996.
2.	G. Buraczewski, Biotechnologia osadu czynnego, PWN,
Warszawa 1994.
3.	E. Klimiuk, M. Łebkowska, Biotechnologia w ochronie środowiska, PWN, Warszawa 2002.
4.	Z. Kańska i in., Ćwiczenia laboratoryjne z biologii sanitarnej,
 (cz. II). OWPW,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2025-05-07T02:57:36+02:00</dcterms:created>
  <dcterms:modified xsi:type="dcterms:W3CDTF">2025-05-07T02:57:36+02:00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