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Informatyka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Roman Krzywda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podstawowymi metodami obliczeń numerycznych, stanowiących podstawowe narzędzie inżyniera przy rozwiązywaniu problemów naukowo technicznych, szczególnie efektywne przy użyciu elektronicznych maszyn cyfrowych.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przedmiotu jest zapoznanie studentów z podstawowymi metodami obliczeń numerycznych, stanowiących podstawowe narzędzie inżyniera przy rozwiązywaniu problemów naukowo technicznych, szczególnie efektywne przy użyciu elektronicznych maszyn cyfrowych.
Podstawowy zakres przedmiotu obejmuje:
1.	Rozwiązywanie nieliniowego równania z jedną niewiadomą i układów takich równań.
2.	Aproksymacja danych. Metoda najmniejszych kwadratów.
3.	Interpolacja danych. Metody Newtona, Lagrange i krzywych klejonych.
4.	Numeryczne oblicznie całki oznaczonej różnymi metodami: trapezów, Simpsona, extrapolacji Richardsona.
5.	Numeryczne rozwiązywanie równań różniczkowych zwyczajnych i układów takich równań.
Ponadto, kurs ma na celu umożliwienie praktycznego opanowania i stosowania metod obliczeniowych przez samodzielne pisanie i uruchamianie programów na PC. W tym celu przedmiot obejmuje wykład podstaw języka Pascal obejmujący następujące zagadnienia:
1.	Programowanie obiektowe. Zintegrowany system tworzenia i uruchamiania programów. Edytor,kompilator i program łączący, system podpowiedzi (F1).
2.	Konstrukcja programu:nazwa programu, część deklaracyjna (moduły USES, etykiety LABEL, typy TYPE, stałe CONST, zmienne VAR, deklaracja zmiennych i procedur), część wykonawcza programu (segment główny).
3.	Instrukcje i wyrażenia. Operatory. Instrukcje proste i złożone, proce-duralne, warunkowe (if, if else, case), powtórzeń (repeat, while, for)
4.	Funkcje i procedury. Funkcje systemowe.
5.	Pisanie programów na emc. Algorytm obliczeń. Schemat blokowy.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polega na przedstawieniu projektów stanowiących samodzielnie opracowane programy realizujące poszczególne metody numeryczne i ich obronie połączonej ze sprawdzeniem teoretycznego przygotowania do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M. Huettner, M. Szembek, R. Krzywda, Metody numeryczne w typowych problemach inżynierii procesowej, Oficyna Wydawnicza PW, Warszawa 1997.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2025-05-16T02:52:24+02:00</dcterms:created>
  <dcterms:modified xsi:type="dcterms:W3CDTF">2025-05-16T02:52:24+02:00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