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50</w:t>
      </w:r>
    </w:p>
    <w:p>
      <w:pPr>
        <w:keepNext w:val="1"/>
        <w:spacing w:after="10"/>
      </w:pPr>
      <w:r>
        <w:rPr>
          <w:b/>
          <w:bCs/>
        </w:rPr>
        <w:t xml:space="preserve">Liczba punktów ECTS na zajęciach wymagających bezpośredniego udziału nauczycieli akademickich: </w:t>
      </w:r>
    </w:p>
    <w:p>
      <w:pPr>
        <w:spacing w:before="20" w:after="190"/>
      </w:pPr>
      <w:r>
        <w:rPr/>
        <w:t xml:space="preserve">bd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2026-02-05T15:59:12+01:00</dcterms:created>
  <dcterms:modified xsi:type="dcterms:W3CDTF">2026-02-05T15:59:12+01:00</dcterms:modified>
</cp:coreProperties>
</file>

<file path=docProps/custom.xml><?xml version="1.0" encoding="utf-8"?>
<Properties xmlns="http://schemas.openxmlformats.org/officeDocument/2006/custom-properties" xmlns:vt="http://schemas.openxmlformats.org/officeDocument/2006/docPropsVTypes"/>
</file>