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Konstrukcja maszyn i urządzeń mechanicznych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dr inż. / Jerzy Pietrzyk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MN1A_71_01         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- 10, przygotowanie do egzaminu - 20, razem - 50; Laboratorium:  liczba godzin według planu studiów - 20, przygotowanie do zajęć - 12, zapoznanie ze wskazaną literaturą - 8, opracowanie wyników - 15, napisanie sprawozdania - 20, razem - 75; Razem - 125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h; Laboratoria - 20 h; Razem - 40 h = 1,6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techniczna, Materiały konstrukcyjne w budowie maszyn.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Laboratoria: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z teorii i budowy funkcjonowania maszyn i urządzeń mechanicznych, a w szczególności maszyn i urządzeń rolniczych wraz z przykładami możliwości ich inżynierskich zastosowań. Cel zostanie osiągnięty poprzez przekazanie studentom wiedzy z zakresu: podziału i celu, mechanizacji prac rolniczych, podstaw projektowania maszyn rolniczych, mechanizacji i maszyn do prac uprawowych, maszyn do przedsiewnego doprawiania gleby, maszyn do pielęgnacji i ochrony roślin.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Ogólna charakterystyka przedmiotu. Prace rolnicze, ich podział i cele, mechanizacja prac rolniczych, (zasadnicze etapy i ich charakterystyka); W2 - Podstawy projektowania maszyn rolniczych. Działania ludzkie, związane z maszynami rolniczymi; W3 - Cel uprawy gleby, mechanizacja prac uprawowych, maszyny uprawowe i ich klasyfikacja; W4 - Pługi, ruch skiby, dobór parametrów korpusu pługa lemieszowego, opory orki, zapotrzebowanie na moc; W5 - Konstrukcje pługów lemieszowych i talerzowych, elementy robocze, ramy, bezpieczniki, mocowanie do ciągnika, pługi obracalne, zawieszane, przyczepiane, mechanizmy, regulacje; W6 - Współczesne tendencje w rozwoju konstrukcji pługów. Kultywatory, włóki, brony zębowe, brony talerzowe, brony obrotowe (bierne), motyki rotacyjne (bierne), wały; W7 - Maszyny uprawowe o aktywnych organach roboczych: brony wahadłowe, brony obrotowe napędzane, łopaty rotacyjne, glebogryzarki, wibracyjne organy robocze; W8 - Maszyny do usuwania kamieni z pól. Złożone agregaty uprawowe, bierne i czynne organy robocze; W9 - Maszyny do upraw międzyrzędowych (pielniki, obsypniki). Maszyny do nawożenia organicznego i mineralnego (beczki do gnojowicy, gnojówki i płynnych nawozów sztucznych), rozsiewacze, siewniki nawozowe, nawożenie dolistne i podsiąkowe; W10 - Maszyny do ochrony roślin: opryskiwacze i opylacze. Agregaty uprawowo-nawozowo-siewne. Automatyzacja w mechanizacji prac w produkcji roślinnej.
L1 - Zajęcia wprowadzające do analizy trwałości i niezawodności maszyn w procesach eksploatacji; L2 - Wyznaczanie cyklu obsługowego maszyn na przykładzie siewnika precyzyjnego; L3 - Dynamometrowanie pługa lemieszowego; L4 - Badania kontrolne siewnika rzędowego uniwersalnego; L5 - Badania kontrolne siewnika punktowego (precyzyjnego); L6 - Badanie przenośników ślimakowych do transportu materiałów rolniczych; L7 -  Badania rozpylaczy polowych opryskiwaczy rolniczych; L8 - Badania charakterystyk jakości oprysku opryskiwaczy polowych; L9 -Badanie współczynnika tarcia materiałów rolniczych.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części wykładowej przedmiotu jest uzyskanie pozytywnej oceny z pisemnego egzaminu obejmującego sprawdzenie wiedzy z zakresu zagadnień omawianych podczas wykładów, w tym również wiedzy nabytej samodzielnie przez studenta ze wskazanej przez prowadzącego literatury i innych źródeł. Egzamin z części wykładowej odbywa się w czasie trwania sesji egzaminacyjnej w terminach wyznaczonych przez Dziekanat. Możliwe jest przeprowadzenie tzw. egzaminu zerowego w terminie ustalonym z prowadzącym. Podczas egzaminu studenci powinni opracować sześć tematów. Za każdy temat student może uzyskać do pięciu punktów, a pozytywna ocena jest uwarunkowana uzyskaniem co najmniej szesnastu punktów. Tematy mogą zawierać także zadania wymagające narysowania uproszczonego schematu lub przeprowadzenia nieskomplikowanych obliczeń.Szczegółowe zasady organizacji egzaminu, zasady korzystania z materiałów pomocniczych oraz zasady oceny podawane są na początku zajęć dydaktycznych.
Warunkiem zaliczenia części laboratoryjnej przedmiotu jest uzyskanie pozytywnych ocen ze wszystkich przewidzianych w planie ćwiczeń laboratoryjnych. Obecność studentów na ćwiczeniach laboratoryjnych jest obowiązkowa. Przed rozpoczęciem zajęć przeprowadzany jest piętnastominutowy sprawdzian z zakresu zagadnień związanych z tematyką ćwiczenia laboratoryjnego. Podczas sprawdzianu studenci powinni udzielić odpowiedzi na trzy krótkie pytania. Za każdą odpowiedź student może uzyskać do trzech punktów, a pozytywna ocena jest uwarunkowana uzyskaniem co najmniej 5 punktów. Po wykonaniu ćwiczenia każdy student zobowiązany jest do opracowania sprawozdania zawierającego cel i opis ćwiczenia, schemat stanowiska laboratoryjnego, zestawienie wyników pomiarów, obliczenia, wykresy oraz wnioski końcowe. Sprawozdania powinny być wykonane samodzielnie przez studenta i są oceniane przez prowadzącego w zakresie: poprawności merytorycznej, kompletności wyników i ich obliczeń, a także umiejętności analizy i formułowania wniosków końcowych.
W przypadku oceny negatywnej ze sprawdzianu poprzedzającego ćwiczenie laboratoryjne lub sprawozdania, prowadzący ustala ze studentem dodatkowy termin zaliczania lub oddania poprawionego sprawozdania. Może się on odbywać się w ramach godzin konsultacyjnych wyznaczonych przez prowadzącego. Ocena końcowa z ćwiczeń laboratoryjnych jest średnią arytmetyczną ocen za wszystkie sprawdziany i sprawozdania. 
Ocena końcowa (zaliczeniowa) dla przedmiotu może być wystawiona jeśli ocena z egzaminu i ocena z części laboratoryjnej są ocenami pozytywnymi i jest ustalana jako średnia arytmetyczna obu wymienionych ocen. W sprawach nieuregulowanych w regulaminie przedmiotu, zastosowanie znajdują odpowiednie przepisy Regulaminu Studiów w Politechnice Warszawskiej.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Bernacki H.: Teoria i konstrukcja maszyn rolniczych, T. 1, cz. I i II, PWRiL Warszawa 1981. 2. Bernacki H., Haman J., Kanafojski Cz.: Teoria i konstrukcja maszyn rolniczych,  T. I i II, PWRiL, Warszawa 1987. 3. Gach S., Kuczewski J., Waszkiewicz Cz.: Maszyny rolnicze. Elementy teorii i obliczeń, SGGW, Warszawa 1991.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W04_02: </w:t>
      </w:r>
    </w:p>
    <w:p>
      <w:pPr/>
      <w:r>
        <w:rPr/>
        <w:t xml:space="preserve">														Zna i rozumie sposób funkcjonowania, budowę, i podstawowe aspekty eksploatacji maszyn i urządzeń mechanicznych. Rozróżnia i charakteryzuje relacje i powiązania systemów mechanicznych, mechatronicznych i automatycznych z  cechami konstrukcyjnymi i funkcjonalnymi zespołów roboczych maszyn i urządzeń mechanicznych. Potrafi identyfikować, rozróżniać i charakteryzować systemy mechaniczne wykorzystywane do wykonywania prac rolniczych w produkcji roślinnej i zwierzęcej.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(W3 - W10). Zaliczenie ćwiczenia laboratoryjnego, sprawozdanie (L1 - L2).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														Zna i potrafi scharakteryzować tendencje rozwojowe w projektowaniu i eksploatacji maszyn i urządzeń mechanicznych. Potrafi identyfikować i dobierać optymalne rozwiązania konstrukcyjne i funkcjonalne zespołów roboczych maszyn i urządzeń mechanicznych podczas procesu projektowania.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(W2, W6, W10). Zaliczenie ćwiczenia laboratoryjnego, sprawozdanie (L7 - L8).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														Potrafi zidentyfikować i wytłumaczyć znaczenie oraz konieczność uwzględniania wpływu czynników ekonomicznych, organizacyjnych, ekologicznych i ergonomicznych przy projektowaniu maszyn i urządzeń mechanicznych do realizacji procesów przerywanych i ciągłych oraz ich elementów strukturalnych. Zna i potrafi wyjaśnić znaczenie człowieka jako podstawowego elementu każdego systemu mechanicznego.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(W1, W2, W10). Zaliczenie ćwiczenia laboratoryjnego, sprawozdanie (L2 - L3, L7 - L8).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														Potrafi samodzielnie na potrzeby wykonania określonych zadań inżynierskich, wyszukiwać, analizować i weryfikować informacje zawarte w literaturze lub innych źródłach w celu uzupełnienia wiedzy bądź rozwiązania konkretnego problemu konstrukcyjnego. Potrafi oceniać, formułować opinie  i wyciągać wnioski na podstawie zebranych informacji.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(W1, W2). Zaliczenie ćwiczenia laboratoryjnego, sprawozdanie (L1 - L9).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U08_02: </w:t>
      </w:r>
    </w:p>
    <w:p>
      <w:pPr/>
      <w:r>
        <w:rPr/>
        <w:t xml:space="preserve">																					Potrafi przeprowadzić badania na stanowisku laboratoryjnym. Podczas wykonywania eksperymentu potrafi zebrać, dokonać wizualizacji i zinterpretować wyniki pomiarów oraz wyciągnąć na ich podstawie poprawne wnioski. Potrafi na podstawie przeprowadzonych pomiarów dokonać optymalnego doboru parametrów konstrukcyjnych, funkcjonalnych i użytkowych maszyn i urządzeń mechanicznych lub ich zespołów roboczych.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(L3 - L9).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M1A_U08_02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U10_01: </w:t>
      </w:r>
    </w:p>
    <w:p>
      <w:pPr/>
      <w:r>
        <w:rPr/>
        <w:t xml:space="preserve">														Potrafi dostrzegać, rozróżniać i charakteryzować relacje i powiązania w maszynach i urządzeniach mechanicznych podatne na zastosowania układów automatycznego sterowania i kontroli. Potrafi identyfikować związki i uwarunkowania działalności inżynierskiej z aspektami organizacyjnymi, ekonomicznymi i prawnymi.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(W3 - W10). Zaliczenie ćwiczenia laboratoryjnego, sprawozdanie (L7 - L8).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														Potrafi samodzielnie i poprawnie sformułować odpowiednie założenia projektowe i kryteria oceny konstrukcji w praktyce projektowania maszyn i urządzeń mechanicznych. Zna metody umożliwiające konstruowanie lub dobór odpowiednich elementów i zespołów roboczych oraz ich parametrów konstrukcyjnych, funkcjonalnych i użytkowych.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(W2, W4 - W10). Zaliczenie ćwiczenia laboratoryjnego, sprawozdanie (L2 - L9).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keepNext w:val="1"/>
        <w:spacing w:after="10"/>
      </w:pPr>
      <w:r>
        <w:rPr>
          <w:b/>
          <w:bCs/>
        </w:rPr>
        <w:t xml:space="preserve">Efekt U15_03: </w:t>
      </w:r>
    </w:p>
    <w:p>
      <w:pPr/>
      <w:r>
        <w:rPr/>
        <w:t xml:space="preserve">														Potrafi ocenić przydatność, wybrać i wykorzystać odpowiednie metody i narzędzia do rozwiązywania problemów polegających na doborze parametrów funkcjonalnych procesów roboczych realizowanych z wykorzystaniem maszyn i urządzeń mechanicznych podczas eksploatacji.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(W2, W4 -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M1A_U15_03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							Ma świadomość i potrafi ocenić wpływ oddziaływania maszyn i urządzeń mechanicznych na środowisko naturalne w aspektach zagrożeń, ekologii i bezpieczeństwa użytkowania. Wykazuje dbałość o aspekty ekonomiczne wykorzystania maszyn i urządzeń mechanicznych w praktyce.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(W3 - W4, W9 - W10). Zaliczenie ćwiczenia laboratoryjnego, sprawozdanie (L2 - L3, L7 - L9).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2025-07-05T19:50:08+02:00</dcterms:created>
  <dcterms:modified xsi:type="dcterms:W3CDTF">2025-07-05T19:50:08+02:00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