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Konstrukcja maszyn i urządzeń mechanicznych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Jerzy Pietrzyk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MS1A_71_02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- 3, przygotowanie do zaliczenia - 7, razem - 25; Laboratoria: liczba godzin według planu studiów - 15, przygotowanie do zajęć - 10; zapoznanie ze wskazaną literaturą - 3, opracowanie wyników - 10; napisanie sprawozdania - 12, razem - 50; Razem - 75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h, Laboratoria - 15 h,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techniczna, Materiały konstrukcyjne w budowie maszyn, Podstawy konstrukcji maszyn.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podstawowej wiedzy z teorii i budowy funkcjonowania maszyn i urządzeń mechanicznych, a w szczególności maszyn i urządzeń rolniczych wraz z przykładami możliwości ich inżynierskich zastosowań. Cel zostanie osiągnięty poprzez przekazanie studentom wiedzy z zakresu: maszyn do zbioru zielonek, pras i przyczep samozbierających, maszyn do zbioru zbóż, maszyn do zbioru okopowych, maszyn do zbioru buraków, automatyzacji maszyn i urządzeń rolniczych.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Prace rolnicze związane ze zbiorem płodów rolnych, mechanizacja tych prac, rodzaje maszyn i sposoby ich użytkowania. Kosiarki: palcowe, bezpalcowe, rotacyjne: zespoły tnące, agregowanie, dobór parametrów konstrukcyjnych i funkcjonalnych; W2 - Zgniatacze zielonek i spulchniacze pokosów, przetrząsaczo-zgrabiarki beznapędowe i napędzane: bębnowe, karuzelowe, taśmowo-palcowe; W3 - Prasy zbierające: tłokowe i zwijające, brykieciarki polowe; W4 - Maszyny do zbioru zielonek na kiszonki i do bezpośredniego skarmiania: silosokombajny bijakowe, sieczkarnie polowe, przyczepy samozaładowcze, ładowacze zielonek; W5 - Maszyny do zbioru zbóż i nasion innych roślin: żniwiarki pokosowe, kombajny zbożowe, adaptacja do zbioru kukurydzy, rzepaku, nasion roślin motylkowych, słonecznika; W6 - Maszyny do zbioru ziemniaków: rozdrabniacze łęcin, kombajny do ziemniaków; W7 - Maszyny do zbioru buraków cukrowych: ogławiacze, wyorywacze korzeni, ładowacze korzeni, kombajny do buraków.
L1 - Dynamometrowanie pługa lemieszowego w warunkach polowych; L2 - Wyznaczanie cyklu obsługowego maszyn na przykładzie siewnika precyzyjnego; L3 - Badania kontrolne siewnika rzędowego uniwersalnego; L4 - Badania kontrolne siewnika precyzyjnego (punktowego); L5 - Wyznaczanie sprawności przekładni zębatej na stanowisku z mocą krążącą; L6 - Badania rozpylaczy polowych opryskiwaczy rolniczych; L7 - Badania charakterystyk jakości oprysku opryskiwaczy polowych.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części wykładowej przedmiotu jest uzyskanie pozytywnej oceny z pisemnego kolokwium obejmującego sprawdzenie wiedzy z zakresu zagadnień omawianych podczas wykładów, w tym również wiedzy nabytej samodzielnie przez studenta ze wskazanej przez prowadzącego literatury i innych źródeł. Kolokwium z części wykładowej  odbywa się nie później niż na ostatnich zajęciach wykładowych w semestrze. Podczas kolokwium studenci powinni opracować sześć tematów. Za każdy temat student może uzyskać do pięciu punktów, a pozytywna ocena jest uwarunkowana uzyskaniem co najmniej szesnastu punktów. Tematy mogą zawierać także zadania wymagające narysowania uproszczonego schematu lub przeprowadzenia nieskomplikowanych obliczeń.Szczegółowe zasady organizacji kolokwium, zasady korzystania z materiałów pomocniczych oraz zasady oceny podawane są na początku zajęć dydaktycznych.
Warunkiem zaliczenia części laboratoryjnej przedmiotu jest uzyskanie pozytywnych ocen ze wszystkich przewidzianych w planie ćwiczeń laboratoryjnych. Obecność studentów na ćwiczeniach laboratoryjnych jest obowiązkowa. Przed rozpoczęciem zajęć przeprowadzany jest piętnastominutowy sprawdzian z zakresu zagadnień związanych z tematyką ćwiczenia laboratoryjnego. Podczas sprawdzianu studenci powinni udzielić odpowiedzi na trzy krótkie pytania. Za każdą odpowiedź student może uzyskać do trzech punktów, a pozytywna ocena jest uwarunkowana uzyskaniem co najmniej 5 punktów. Po wykonaniu ćwiczenia każdy student zobowiązany jest do opracowania sprawozdania zawierającego cel i opis ćwiczenia, schemat stanowiska laboratoryjnego, zestawienie wyników pomiarów, obliczenia, wykresy oraz wnioski końcowe. Sprawozdania powinny być wykonane samodzielnie przez studenta i są oceniane przez prowadzącego w zakresie: poprawności merytorycznej, kompletności wyników i ich obliczeń, a także umiejętności analizy i formułowania wniosków końcowych.
W przypadku oceny negatywnej ze sprawdzianu poprzedzającego ćwiczenie laboratoryjne lub sprawzdania, prowadzący ustala ze studentem dodatkowy termin zaliczania lub oddania poprawionego sprawozdania. Może się on odbywać się w ramach godzin konsultacyjnych wyznaczonych przez prowadzącego. Ocena końcowa z ćwiczeń laboratoryjnych jest średnią arytmetyczną ocen za wszystkie sprawdziany i sprawozdania. 
Ocena końcowa (zaliczeniowa) dla przedmiotu może być wystawiona jeśli ocena z kolokwium i ocena z części laboratoryjnej są ocenami pozytywnymi i ustalana jest jako średnia arytmetyczna obu wymienionych ocen. W sprawach nieuregulowanych w regulaminie przedmiotu, zastosowanie znajdują odpowiednie przepisy Regulaminu Studiów w Politechnice Warszawskiej.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Bernacki H.: Teoria i konstrukcja maszyn rolniczych, T. 1, cz. I i II, PWRiL Warszawa 1981. 2. Bernacki H., Haman J., Kanafojski Cz.: Teoria i konstrukcja maszyn rolniczych,  T. I i II, PWRiL, Warszawa 1987. 3. Gach S., Kuczewski J., Waszkiewicz Cz.: Maszyny rolnicze. Elementy teorii i obliczeń, SGGW, Warszawa 1991.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Zna i rozumie sposób funkcjonowania, budowę, i podstawowe aspekty eksploatacji maszyn i urządzeń mechanicznych. Rozróżnia i charakteryzuje relacje i powiązania systemów mechanicznych, mechatronicznych i automatycznych z  cechami konstrukcyjnymi i funkcjonalnymi zespołów roboczych maszyn i urządzeń mechanicznych. Potrafi identyfikować, rozróżniać i charakteryzować systemy mechaniczne wykorzystywane do wykonywania prac rolniczych w produkcji roślinnej i zwierzęcej.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÷ W7). Zaliczenie ćwiczenia laboratoryjnego, sprawozdanie (L1, L3 ÷ 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							Potrafi zidentyfikować i wytłumaczyć znaczenie oraz konieczność uwzględniania wpływu czynników ekonomicznych, organizacyjnych, ekologicznych i ergonomicznych przy projektowaniu maszyn i urządzeń mechanicznych do realizacji procesów przerywanych i ciągłych oraz ich elementów strukturalnych. Zna i potrafi wyjaśnić znaczenie człowieka jako podstawowego elementu każdego systemu mechanicznego.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÷ W7). Zaliczenie ćwiczenia laboratoryjnego, sprawozdanie (L1 ÷ L7)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U01_02: </w:t>
      </w:r>
    </w:p>
    <w:p>
      <w:pPr/>
      <w:r>
        <w:rPr/>
        <w:t xml:space="preserve">Potrafi samodzielnie na potrzeby wykonania określonych zadań inżynierskich, wyszukiwać, analizować i weryfikować informacje zawarte w literaturze lub innych źródłach w celu uzupełnienia wiedzy bądź rozwiązania konkretnego problemu konstrukcyjnego. Potrafi oceniać, formułować opinie  i wyciągać wnioski na podstawie zebranych informacji.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÷ W7). Zaliczenie ćwiczenia laboratoryjnego, sprawozdanie (L1 ÷ 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Potrafi przeprowadzić badania na stanowisku laboratoryjnym. Podczas wykonywania eksperymentu potrafi zebrać, dokonać wizualizacji i zinterpretować wyniki pomiarów oraz wyciągnąć na ich podstawie poprawne wnioski. Potrafi na podstawie przeprowadzonych pomiarów dokonać optymalnego doboru parametrów konstrukcyjnych, funkcjonalnych i użytkowych maszyn i urządzeń mechanicznych lub ich zespołów roboczych.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laboratoryjnego, sprawozdanie (L1 ÷ 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Potrafi dostrzegać, rozróżniać i charakteryzować relacje i powiązania w maszynach i urządzeniach mechanicznych podatne na zastosowania układów automatycznego sterowania i kontroli. Potrafi identyfikować związki i uwarunkowania działalności inżynierskiej z aspektami organizacyjnymi, ekonomicznymi i prawnymi.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÷ W7). Zaliczenie ćwiczenia laboratoryjnego, sprawozdanie (L6, 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samodzielnie i poprawnie sformułować odpowiednie założenia projektowe i kryteria oceny konstrukcji w praktyce projektowania maszyn i urządzeń mechanicznych. Zna metody umożliwiające konstruowanie lub dobór odpowiednich elementów i zespołów roboczych oraz ich parametrów konstrukcyjnych, funkcjonalnych i użytkowych.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÷ 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U15_02: </w:t>
      </w:r>
    </w:p>
    <w:p>
      <w:pPr/>
      <w:r>
        <w:rPr/>
        <w:t xml:space="preserve">							Potrafi właściwie ocenić i zweryfikować przydatność określonego urządzenia lub przyrządu do pomiarów wartości podstawowych wielkości charakteryzujących elementy lub zespoły maszyn i urządzeń mechanicznych.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laboratoryjnego, sprawozdanie (L1, L3 ÷ 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keepNext w:val="1"/>
        <w:spacing w:after="10"/>
      </w:pPr>
      <w:r>
        <w:rPr>
          <w:b/>
          <w:bCs/>
        </w:rPr>
        <w:t xml:space="preserve">Efekt U15_03: </w:t>
      </w:r>
    </w:p>
    <w:p>
      <w:pPr/>
      <w:r>
        <w:rPr/>
        <w:t xml:space="preserve">Potrafi ocenić przydatność, wybrać i wykorzystać odpowiednie metody i narzędzia do rozwiązywania problemów polegających na doborze parametrów funkcjonalnych procesów roboczych realizowanych z wykorzystaniem maszyn i urządzeń mechanicznych podczas eksploatacji.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laboratoryjnego, sprawozdanie (L2)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M1A_U15_03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i potrafi ocenić wpływ oddziaływania maszyn i urządzeń mechanicznych na środowisko naturalne w aspektach zagrożeń, ekologii i bezpieczeństwa użytkowania. Wykazuje dbałość o aspekty ekonomiczne wykorzystania maszyn i urządzeń mechanicznych w praktyce.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÷ W7). Zaliczenie ćwiczenia laboratoryjnego, sprawozdanie (L1, L3 ÷ 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2026-05-30T00:29:09+02:00</dcterms:created>
  <dcterms:modified xsi:type="dcterms:W3CDTF">2026-05-30T00:29:09+02:00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