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Andrzej T. Chwiej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MS1A_04_02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egzaminu - 20, razem - 60; Ćwiczenia: liczba godzin według planu studiów - 15, zapoznanie ze wskazaną literaturą - 5,  przygotowanie do zajęć - 10 h, przygotowanie do kolokwium - 20, razem - 50; Laboratoria:  liczba godzin według planu studiów - 15, zapoznanie ze wskazaną literaturą - 5, przygotowanie do zajęć - 5, opracowanie wyników - 5, napisanie sprawozdania - 10, razem - 40; Razem - 150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Ćwiczenia - 15 h, Laboratoria - 15 h, Razem - 60 h = 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Wykład: min. 15; Ćwiczenia: 20 - 30; 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z zagadnień związanych z obliczeniami wytrzymałościowymi polegającymi na określaniu stanu naprężenia i stanu odkształcenia w prostych, jak i złożonych stanach naprężeń. Zakres tematyczny zajęć praktycznych (ćwiczenia) umożliwia uzyskanie umiejętności związanych z projektowaniem i obliczaniem elementów konstrukcyjnych maszyn i urządzeń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Wstęp. Przypomnienie wiadomości z poprzedniego semestru. W2 - Zagadnienia statycznie niewyznaczalne przy zginaniu. W3 - Pojęcie wytężenia. W4 - Przegląd hipotez wytrzymałościowych. W5 - Wytrzymałość złożona. Pojęcie momentu zastępczego. W6 - Stateczność prętów. Wyboczenie sprężyste prętów prostych. W7 - Metody energetyczne. Układy liniowo-sprężyste. W8 - Energia sprężysta układów Clapeyrona. W9 - Twierdzenie Castigliana. W10 - Zasada Menabrei. W11 - Metoda Maxwella-Mohra. W12 - Teoria powłok. Równanie Laplace’a. W13 - Obliczanie zbiorników. W14 - Obliczanie naczyń grubościennych. Zagadnienie Leme’go.
C1-C3 - Wyznaczanie przemieszczeń w układach płaskich. Twierdzenie Castigliana. C4-C6 - Wyznaczanie reakcji w układach statycznie niewyznaczalnych. Twierdzenie Menabrei. Metoda Maxwella-Mohra.
L1 - Statyczna próba rozciągania. L2 - Statyczna próba ściskania. L3 – Pomiar twardości metali. L4 - Próba udarności metali. L5 - Zmęczenie metali. L6 - Wyznaczenie naprężeń w rurze prostej i zakrzywionej.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- uzyskanie pozytywnej oceny z ćwiczeń audytoryjnych (średnia arytmetyczna z pozytywnych ocen z dwóch sprawdzianów z zakresu ćwiczeń audytoryjnych: 1.wyznaczanie przemieszczeń w układach płaskich, 2.wyznaczanie reakcji w układach statycznie niewyznaczalnych), - uzyskanie pozytywnej oceny z teorii z zakresu materiału zrealizowanego na wykładach w trakcie egzaminu, - uzyskanie pozytywnej oceny z laboratorium. Dla każdego sprawdzianu przewidziany jest termin poprawkowy. Ocena końcowa z przedmiotu jest średnią ważoną, przy czym wagi wynoszą: ćwiczenia audytoryjne 0,6; teoria z zakresu materiału zrealizowanego na wykładach 0,4. Egzamin przeprowadzony jest w formie pisemnej i ustnej. W czasie egzaminu nie można korzystać z pomocy naukowych i notatek.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Brzóska Z.: Wytrzymałość materiałów, PWN, Warszawa 1979; 2. Ciszewski A. i in.: Laboratorium badania metali, Oficyna Wydawnicza Politechniki Warszawskiej, Warszawa 1995; 3. Dąbrowski Z.: Wały maszynowe, PWN, Warszawa 1999; 4. Grabowski J.: Zbiór zadań z wytrzymałości materiałów, Politechnika Warszawska, Warszawa 1994; 5. Jakliński L.: Ćwiczenia z wybranych zagadnień wytrzymałości materiałów, Oficyna Wydawnicza Politechniki Warszawskiej, Warszawa 1999; 6. Jakubowicz A., Orłoś Z.: Wytrzymałość materiałów, PWT, Warszawa 1978; 7. Polska Norma: PN-EN 10002-1+AC1, PN-ISO 1024, PN-EN 10045-1, PN-91 H-04355; 8. Rżysko J.: Statyka i wytrzymałość materiałów, PWN, Warszawa 1977; 9. Rżysko J., Rajfert T.: Zbiór zadań z wytrzymałości materiałów, Wydawnictwo Politechniki Warszawskiej, Warszawa 1973; 10. Zakrzewski M.: Wytrzymałość materiałów, Politechnika Wrocławska, Wrocław 1975; 11. Żuchowski R.: Wytrzymałość materiałów, Politechnika Wrocławska, Wrocław 1998; 12. Dyląg Z., Jakubowicz A., Orłoś Z.: Wytrzymałość materiałów, WNT Warszawa 1997; 13. Jakubowicz A.: Wytrzymałość materiałów, WNT, Warszawa 1978; 14. Leyko J.: Mechanika ogólna. Tom I, PWN, Warszawa 1976; 15. Leyko J.: Zbiór zadań z mechaniki. Część I, PWN, Warszawa, 1971.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Ma wiedzę z podstawowych pojęć fizyki klasycznej niezbędną do zrozumienia zagadnień związanych z treściami merytorycznymi przedmiotu oraz formułowania i rozwiązywania zadań związanych z wytrzymałością materiałów.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W14); Kolokwium, pisemny egzamin zadaniowy (C1 - C6)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uporządkowaną wiedzę ogólną związaną z wytrzymałością materiałów, w tym wiedzę dotyczącą  określania stanu naprężenia i stanu odkształcenia w prostych, jak i złożonych stanach naprężeń.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W14); Kolokwium, pisemny egzamin zadaniowy (C1 - C6)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W03_04: </w:t>
      </w:r>
    </w:p>
    <w:p>
      <w:pPr/>
      <w:r>
        <w:rPr/>
        <w:t xml:space="preserve">Ma podbudowaną teoretycznie wiedzę w zakresie wytrzymałości materiałów w tym wiedzę dotyczącą zakresu zastosowań typowych i specjalnych metod obliczeń wytrzymałościowych elementów konstrukcji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L6); Zaliczenie (L1 - L6)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							Ma szczegółową wiedzę w zakresie metod wyznaczanie przemieszczeń w układach płaskich oraz obliczania reakcji w układach statycznie niewyznaczalnych.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zadaniowy (C1 - C6)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W07_02: </w:t>
      </w:r>
    </w:p>
    <w:p>
      <w:pPr/>
      <w:r>
        <w:rPr/>
        <w:t xml:space="preserve">Zna podstawowe zasady, metody, techniki i narzędzia badań i opracowywania wyników pomiarów wielkości fizycznych, w tym właściwości mechanicznych i wytrzymałościowych materiałów konstrukcyjnych.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L6); Zaliczenie (L1 - L6)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Potrafi korzystając z katalogów i norm znaleźć odpowiednie własności materiałów konstrukcyjnych.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L6); Zaliczenie (L1 - L6)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							Potrafi wykorzystać poznane metody i modele matematyczne do wyznaczania przemieszczeń w układach płaskich oraz obliczania reakcji w układach statycznie niewyznaczalnych.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zadaniowy (C1 - C6)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U09_03: </w:t>
      </w:r>
    </w:p>
    <w:p>
      <w:pPr/>
      <w:r>
        <w:rPr/>
        <w:t xml:space="preserve">							Potrafi wykorzystać poznane zasady i metody fizyki oraz odpowiednie narzędzia matematyczne do wyznaczania przemieszczeń w układach płaskich oraz obliczania reakcji w układach statycznie niewyznaczalnych.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zadaniowy (C1 - C6)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U15_03: </w:t>
      </w:r>
    </w:p>
    <w:p>
      <w:pPr/>
      <w:r>
        <w:rPr/>
        <w:t xml:space="preserve">							Potrafi wykorzystując metody klasyczne wyznaczać przemieszczenia w układach płaskich oraz obliczać reakcje w układach statycznie niewyznaczalnych.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zadaniowy (C1 - C6)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2026-10-21T13:26:06+02:00</dcterms:created>
  <dcterms:modified xsi:type="dcterms:W3CDTF">2026-10-21T13:26:06+02:00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