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laboratoryjnych 150 godz; Przygotowanie stanowiska badawczego i jego rozruch; wykonanie wstępnych pomiarów 170 godz. Razem: 220 godz. - 8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Rozruch stanowiska badawczego 40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stanowiska badawczego i wykonanie pomiarów wstępnych 180 godz. - 7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badań doświadczalnych i /lub opracowanie modelu matematycznego badanego procesu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do wykonania pomiarów do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przyjęcie pracy dyplomowej magisterskiej przez opiekuna: </w:t>
      </w:r>
    </w:p>
    <w:p>
      <w:pPr/>
      <w:r>
        <w:rPr/>
        <w:t xml:space="preserve">Ma wiedzę o trendach rozwoju inzynierii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przyjęcie pracy dyplomowej magisterskiej przez opiekuna: </w:t>
      </w:r>
    </w:p>
    <w:p>
      <w:pPr/>
      <w:r>
        <w:rPr/>
        <w:t xml:space="preserve">Potrafi zaplanować i przeprowadzić badania doświadczlne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przyjęcie pracy dyplomowej magisterskiej przez opiekuna: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2026-10-20T23:45:23+02:00</dcterms:created>
  <dcterms:modified xsi:type="dcterms:W3CDTF">2026-10-20T23:45:23+02:00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