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Godziny kontaktowe 75 godz, w tym: - obecność na wykałdach -45 godz, - obecnośc na ćwoczenaich projektowych - 30 godz.. Przygotowanie projektów i ich zaliczanie - 50 godz. Przygotowanie do egzaminu - 60 godz. Razem nakład pracy studenta - 185 godz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godz. Obecność na ćwiczeniach projektowych - 30 godz. Razem 75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- 50 godz. Przygotowanie sie do egzaminu - 60 godz. razem 110 godz. = 5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wiedże nizbędną do sporządzania bilansów masy, skąłdnika i energii z uzwględnieniem zjawisk przenoszenia pędu, masy i energii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pisemny i ustny. zaliczenie ustne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U_02: </w:t>
      </w:r>
    </w:p>
    <w:p>
      <w:pPr/>
      <w:r>
        <w:rPr/>
        <w:t xml:space="preserve">potrafi posługiwac się programami komputerowymi i formułowąc własne programu do obliczen projektowych w kinetyce procesowej</w:t>
      </w:r>
    </w:p>
    <w:p>
      <w:pPr>
        <w:spacing w:before="60"/>
      </w:pPr>
      <w:r>
        <w:rPr/>
        <w:t xml:space="preserve">Weryfikacja: </w:t>
      </w:r>
    </w:p>
    <w:p>
      <w:pPr>
        <w:spacing w:before="20" w:after="190"/>
      </w:pPr>
      <w:r>
        <w:rPr/>
        <w:t xml:space="preserve">egzamin piesny i ustny, ustne zlaiczenie projektów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myślec i działać zgodnie z zasadami logiki</w:t>
      </w:r>
    </w:p>
    <w:p>
      <w:pPr>
        <w:spacing w:before="60"/>
      </w:pPr>
      <w:r>
        <w:rPr/>
        <w:t xml:space="preserve">Weryfikacja: </w:t>
      </w:r>
    </w:p>
    <w:p>
      <w:pPr>
        <w:spacing w:before="20" w:after="190"/>
      </w:pPr>
      <w:r>
        <w:rPr/>
        <w:t xml:space="preserve">egzamin pisemny i ustny, ustne zaliczenie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2026-07-29T13:51:23+02:00</dcterms:created>
  <dcterms:modified xsi:type="dcterms:W3CDTF">2026-07-29T13:51:23+02:00</dcterms:modified>
</cp:coreProperties>
</file>

<file path=docProps/custom.xml><?xml version="1.0" encoding="utf-8"?>
<Properties xmlns="http://schemas.openxmlformats.org/officeDocument/2006/custom-properties" xmlns:vt="http://schemas.openxmlformats.org/officeDocument/2006/docPropsVTypes"/>
</file>