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BN2A_16</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10h;
Zapoznanie się ze wskazaną literaturą 20h;
Przygotowanie do zaliczenia 10h;
Przygotowanie do kolokwium 20h;
Przygotowanie do egzaminu 20h;
Wykonanie projektu 30h;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budowli,komputerowe wspomaganie rysunku technicznego, metody obliczeniowe, metody komputerowe w inżynierii lądowej.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Silosy na kiszonki. Rozwiązania konstrukcyjne. Metody montażu silosów. Zasobniki. 
W3. Konstrukcje cienkościenne. Materiały i wyroby. Przykłady zastosowań. Założenia do obliczeń przy różnych stanach naprężeń. 
W4. Łączniki lekkiej obudowy. Rodzaje łączników, zagadnienia technologii połączeń, zasady wymiarowania.  
W5. Konstrukcje cięgnowe. Kryteria podziałów. Materiały, rodzaje cięgien, właściwości lin. Straty sił sprężających. Połączenia i zakotwienia cięgien. Obciążenia konstrukcji cięgnowych. Statyka pojedynczego cięgna. 
W6. Rozszerzenie wiadomości z zakresu stalowych prętów wielogałęziowych. Pręty o gałęziach równoległych i zbieżnych. Ugięcia, skręcanie, wyboczenie prętów wielogałęziowych - równoległych i zbieżnych. 
W7. Konstrukcje łukowe. Łuki z wieszakami i ściągiem. Siły krytyczne i wyboczenie łuków. 
W8. Wpływ temperatury na projektowanie konstrukcji stalowych.
C1 - Obciążenia konstrukcji budowlanych. Zasady ogólne. Obciążenia stałe i zmienne budynku przemysłowego. 
C2 - Obciążenia śniegiem. Obciążenia wiatrem budynku. 
C3 - Zasady ustalania kombinacji obciążeń. Schematy statyczne konstrukcji. Modelowanie węzłów. 
C4 - wymiarowanie elementów zginanych. Optymalizacja przekrojów. 
C5 - długości wyboczeniowe elementów ram.  
C6 - wymiarowanie elementów mimośrodowo ściskanych. 
C7 - wzajemne połączenia elementów ram.
P1 - Szczegółowe omówienie założeń projektu. 
P2 - zebranie obciążeń stałych i zmiennych działających w budynku przemysłowym. Zebranie obciążeń śniegu na dach budynku. Zebranie obciążenia wiatrem na budynek. 
P3 - ustalanie kombinacji obciążeń. Przyjęcie schematu statycznego konstrukcji. Modelowanie węzłów i ustalanie wstępnych przekrojów elementów konstrukcyjnych. 
P4 - modelowanie konstrukcji w wybranym programie komputerowym .                                                                     P5 - wymiarowanie wybranych elementów zginanych. Optymalizacja przekrojów. Weryfikacja długości wyboczeniowych elementów ram.  
P6 - wymiarowanie wybranych elementów mimośrodowo ściskanych. 
P7 -  obliczenia wybranych połączeń elementów ram.                                                                                        P8 - omówienie wykonania rysunków zestawieniowych, konstrukcyjnych i szczegółów połączeń.                                                                                                                 
</w:t>
      </w:r>
    </w:p>
    <w:p>
      <w:pPr>
        <w:keepNext w:val="1"/>
        <w:spacing w:after="10"/>
      </w:pPr>
      <w:r>
        <w:rPr>
          <w:b/>
          <w:bCs/>
        </w:rPr>
        <w:t xml:space="preserve">Metody oceny: </w:t>
      </w:r>
    </w:p>
    <w:p>
      <w:pPr>
        <w:spacing w:before="20" w:after="190"/>
      </w:pPr>
      <w:r>
        <w:rPr/>
        <w:t xml:space="preserve">Warunkiem zaliczenia przedmiotu są pozytywne oceny z egzaminu, ćwiczeń i projektu. Warunkiem przystąpienia do egzaminu jest pozytywna ocena z ćwiczeń i projektu. Zaliczenie ćwiczeń będzie w formie kolokwium. Zaliczenie projektu będzie po prawidłowym wykonaniu obliczeń i rysunków wg wydanych indywidualnie założeń oraz pozytywna ocena z pisemnej i ustnej obrony pracy.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przedmiotu.(W1-W8)(Ć1-Ć7)(P1-P8)</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 Zaliczenie ćwiczenia projektowego.(P1-P8)</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 Wykonanie ćwiczenia projektowego i zaliczenie przedmiotu (W1-W8)(Ć1-Ć7)(P1-P8)</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B2A_U15_01</w:t>
      </w:r>
    </w:p>
    <w:p>
      <w:pPr>
        <w:spacing w:before="20" w:after="190"/>
      </w:pPr>
      <w:r>
        <w:rPr>
          <w:b/>
          <w:bCs/>
        </w:rPr>
        <w:t xml:space="preserve">Powiązane efekty obszarowe: </w:t>
      </w:r>
      <w:r>
        <w:rPr/>
        <w:t xml:space="preserve">T2A_U15</w:t>
      </w:r>
    </w:p>
    <w:p>
      <w:pPr>
        <w:keepNext w:val="1"/>
        <w:spacing w:after="10"/>
      </w:pPr>
      <w:r>
        <w:rPr>
          <w:b/>
          <w:bCs/>
        </w:rPr>
        <w:t xml:space="preserve">Efekt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p>
      <w:pPr>
        <w:keepNext w:val="1"/>
        <w:spacing w:after="10"/>
      </w:pPr>
      <w:r>
        <w:rPr>
          <w:b/>
          <w:bCs/>
        </w:rPr>
        <w:t xml:space="preserve">Efekt U16_01: </w:t>
      </w:r>
    </w:p>
    <w:p>
      <w:pPr/>
      <w:r>
        <w:rPr/>
        <w:t xml:space="preserve">Potrafi zaproponować usprawnienia istniejących rozwiązań technicznych w wykonawstwie budowlanym.</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na studiach III stopnia, studiach podyplomowych, kursach i egzaminach przeprowadzanych przez uczelnie, firmy i organizacje branżowe. </w:t>
      </w:r>
    </w:p>
    <w:p>
      <w:pPr>
        <w:spacing w:before="60"/>
      </w:pPr>
      <w:r>
        <w:rPr/>
        <w:t xml:space="preserve">Weryfikacja: </w:t>
      </w:r>
    </w:p>
    <w:p>
      <w:pPr>
        <w:spacing w:before="20" w:after="190"/>
      </w:pPr>
      <w:r>
        <w:rPr/>
        <w:t xml:space="preserve">Zaliczenie całości przedmiotu..(W1-W8)(Ć1-Ć7)(P1-P8)</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przedmiotu..(W1-W8)(Ć1-Ć7)(P1-P8)</w:t>
      </w:r>
    </w:p>
    <w:p>
      <w:pPr>
        <w:spacing w:before="20" w:after="190"/>
      </w:pPr>
      <w:r>
        <w:rPr>
          <w:b/>
          <w:bCs/>
        </w:rPr>
        <w:t xml:space="preserve">Powiązane efekty kierunkowe: </w:t>
      </w:r>
      <w:r>
        <w:rPr/>
        <w:t xml:space="preserve">B2A_K01_02</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2025-10-31T23:20:22+01:00</dcterms:created>
  <dcterms:modified xsi:type="dcterms:W3CDTF">2025-10-31T23:20:22+01:00</dcterms:modified>
</cp:coreProperties>
</file>

<file path=docProps/custom.xml><?xml version="1.0" encoding="utf-8"?>
<Properties xmlns="http://schemas.openxmlformats.org/officeDocument/2006/custom-properties" xmlns:vt="http://schemas.openxmlformats.org/officeDocument/2006/docPropsVTypes"/>
</file>