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/ Adam Heród / starszy  wykładowca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20h;
Zapoznanie się ze wskazaną literaturą 30h;
Opracowanie wyników  20h;
Przygotowanie do kolokwium 40h;
Prace projektowe 30h;
Razem 150h = 6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- 20h;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20h;
Zapoznanie się ze wskazaną literaturą 10h;
Opracowanie wyników  20h;
Przygotowanie do kolokwium 20h;
Prace projektowe 30h;
Razem 100h = 4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umiejętności wykonywania podstawowych pomiarów geodezyjnych niezbędnych inżynierom tej specjalności ze szczególnym uwzględnieniem tyczenia obiektów liniowych pod względem sytuacyjnym i wysokościowym, przygotowanie do korzystania z map na etapie projektowania, zapoznanie ze sprzętem geodezyjnym, techniką pomiarów i opracowaniem wyników pomiarów.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wiadomości z geodezji. Jednostki miar. Układy współrzędnych stosowane w geodezji. Podstawowe wiadomości z kartografii.
W2 - Rodzaje map, wykorzystywanie ich w pracach projektowych.
W3 - Zasady wykonywania pomiarów - podstawowe wiadomości z teorii błędów. Pomiary sytuacyjne - pomiary odległości, pomiary kątowe i GPS. Orientowanie pomiarów.
W4 - Osnowy geodezyjne, pomiar szczegółów. Opracowanie wyników prac pomiarowych.
W5 - Kataster nieruchomości. Księgi wieczyste.
W6 - Pomiary wysokościowe - metody pomiarów. Poziomy odniesienia, sieć reperów wysokościowych w Polsce.
W7 - Niwelacja geometryczna, rodzaje. Niwelacja reperów, niwelacja trasy.
W8 - Niwelacja powierzchniowa. Niwelacja trygonometryczna.
W9 - Sporządzanie map wielkoskalowych: prace przygotowawcze, metody kartowania. Treść mapy zasadniczej. Mapa jako element SIT. 
W10 - Geodezyjne opracowanie projektu: tyczenie elementów sytuacyjnych projektu, tyczenie elementów wysokościowych projektu.
P1 - Skale i podziałki (wykonanie arkusza).
P2 - Pomiary odległości, taśma stalowa, elektroniczny pomiar odległości, opracowanie wyników poniaru.
P3 - Pomiary kątowe, tyczenie kątów prostych - węgielnica.
P4 - Budowa teodolitu.
P5 - Warunki geometryczne teodolitu (rektyfikacja). Pomiar kątów metodą zwykłą.
P6 - Rachunek współrzędnych, obliczanie ciągu poligonowego.
P7 - Obliczanie i pomiar powierzchni (wykonanie arkusza).
P8 - Obliczanie i pomiar powierzchni (wykonanie arkusza) c.d.
P9 - Pomiary wysokościowe, budowa niwelatora ze śrubą elewacyjną i samopoziomującego, łaty.
P10 - Rektyfikacja niwelatora i pomiar niwelatorem. Opracowanie wyników pomiaru.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prowadzone są z wykorzystaniem prezentacji multimedialnych, a część wykładów obejmujących metody pomiarowe i obliczeniowe prowadzona jest w sposób tradycyjny. Ćwiczenia projektowe prowadzone są w sposób tradycyjny, z wykorzystaniem pracy studenta na zajęciach i w domu oraz indywidualnego zaangażowania w pomiarach terenowych. Warunkiem zaliczenia przedmiotu jest obowiązkowa obecność i zaliczenie wykładów oraz ćwiczeń projektowych. Do zaliczenia wykładów niezbędna jest pozytywna ocena ze sprawdzianu pisemnego obejmującego znajomość zagadnień omawianych na zajęciach, ocenianego w skali: 2,0 (ocena niedostateczna); 3,0 (ocena dostateczna); 3,5 (ocena ponad dostateczna); 4,0 (ocena dobra); 4,5 (ocena ponad dobra); 5,0 (ocena bardzo dobra). Do zaliczenia ćwiczeń projektowych wymagane jest zaliczenie dwóch ocenianych prac wykonanych przez studenta na zajęciach i w domu oraz zaliczenie sprawdzianu pisemnego, przy przyjęciu tej samej skali ocen co przy wykładzie.
Ostateczna ocena z przedmiotu jest oceną średnią z otrzymanych ocen ze sprawdzianu z wykładu oraz oceny z zajęć projektowych. Poza zajęciami kontakt prowadzącego ze studentami odbywa się podczas konsultacji, odbywających się we wcześniej uzgodnionych terminach.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Kosiński W., Geodezja, Wydawnictwo SGGW, Warszawa 2002.
2. Wójcik M., Wyczałek I., Geodezja, Wydawnictwo Politechniki Poznańskiej, Poznań 2002.
3. Przewłocki S., Geodezja dla inżynierii środowiska, PPWK, Warszawa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podstawową wiedzę w zakresie zastosowań geodezji w różnych dyscyplinach inżynierskich  powiązanych z budownictwem jak: geologia, mechanika gruntów, fundamentowanie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Indywidualna praca studenta (P1, P7, P8); Kolokwium (W1 - W10; P1-P6)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podstawowy sprzęt wykorzystywany do badań geodezyjnych: taśma stalowa, węgielnica, teodolit, niwelator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(P3, P4, P5, P9);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wiedzę ogólną obejmującą podstawowe zagadnienia prawne związane z działalnością inwestycyjną: kataster nieruchomości, księgi wieczyste.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map wykorzystywanych do celów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W9, W10); Indywidualna praca studenta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U02_03: </w:t>
      </w:r>
    </w:p>
    <w:p>
      <w:pPr/>
      <w:r>
        <w:rPr/>
        <w:t xml:space="preserve">Potrafi posługiwać się podstawowymi geodezyjnymi programami obliczeniowymi: WINKALK, MICROMAP.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(W9);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2026-09-30T21:24:05+02:00</dcterms:created>
  <dcterms:modified xsi:type="dcterms:W3CDTF">2026-09-30T21:24:05+02:00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