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Nowoczesne technologie w budownictwie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/Roman Marcinkowski/ profesor nadzwyczajny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wspólne dla bloku dyplomowego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BS1A_73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15h; Projekt 15h;
Przygotowanie się do zajęć 20h;
Przygotowanie do kolokwium 15h;
Wykonanie projektu 35h;
Razem 100h = 4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- 15h; Projekty - 15h; Razem 30h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Wykład 15h;
Wykonanie projektu 35h;
Razem 50h = 2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Technologia robót budowlanych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15; Projekty: 10 - 15.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nabycie przez studentów kompetencji do stosowania w projektowaniu konstrukcji nowych technologii budowlanych oraz pozyskania wiedzy dotyczącej warunków i sposobów ich wykonania. Studenci powinni  również doskonalić umiejętności opisu technologii w formie specyfikacji technicznych wykonania i odbioru robót budowlanych.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W1. Systematyka technologii stosowanych w budownictwie oraz zasad i ograniczeń ich stosowania. Prawne aspekty stosowania nowych wyrobów i technologii budowlanych
W2. Nowoczesne technologie i konstrukcje fundamentowania w trudnych warunkach gruntowych i terenach zalewowych
W3. Systemy technologiczne i nowoczesne rozwiązania konstrukcyjno-materiałowe w budownictwie ogólnym i przemysłowym
W4. Nowoczesne konstrukcje hydroizolacji w budynkach, sposoby napraw
W5. Nowoczesne rozwiązania konstrukcyjno-materiałowe podłóg
W6. Nowoczesne rozwiązania konstrukcyjno-materiałowe elewacji budynków
W7. Sposoby kalkulacji nakładów rzeczowych i kosztów zastosowania nowoczesnych technologii budowlanych.
P1. Opracowanie dwóch szczegółowych specyfikacji technicznych wykonania i odbioru robót budowlanych dla określonych (uzgodnionych z prowadzącym zajęcia) technologii budowlanych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wykładów – pozytywna ocena z  kolokwium,
Zaliczenie projektu – pozytywna ocena z opracowania projektowego.
Zaliczenie przedmiotu: średnia ocen z zaliczenia wykładów i projektu.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Problemy przygotowania i realizacji inwestycji budowlanych,  Rozdział: Nowoczesne technologie w budownictwie (str. 105 do 206), PZITB, Puławy 2007.
2. Czarnecki L., Badania i rozwój posadzek przemysłowych, Materiały Budowlane Nr 5/2007.
3. Instytut Techniki Budowlanej, Warunki techniczne wykonania i odbioru robót budowlanych, Warszawa 2003-2012.
4. Materiały konferencyjne Ogólnopolskich Konferencji „Warsztat Pracy Projektanta Konstrukcji”, Ustroń – Szczyrk 2000-2012.
5. Materiały Budowlane, roczniki 2000-2012.
6. Materiały konferencyjne, I, II, III Seminarium Naukowo-Techniczne z lat: 2007,2009, 2011, Podłogi przemysłowe – budowa, eksploatacja, naprawa; Wyd. Politechnika Warszawska, WIL, Katedra Inżynierii Materiałów Budowlanych.
7. Jarominiak A., Lekkie konstrukcje oporowe, Wydawnictwo Komunikacji i Łączności, Warszawa 2000.
8. Rokiel M., Wycena nowych technologii w budownictwie, Polcen, Warszawa 2010.
9. Materiały konferencyjne – według wskazań prowadzącego zajęcia.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Ma podstawową wiedzę o nowych technologiach budowlanych, warunkach ich stosowania i wymaganiach techniczno-wykonawczych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do W7)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Zna sposoby kalkulacji nakładów rzeczowych i kosztów w stosowaniu nowoczesnych technologii budowlanych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(W7), Projekt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keepNext w:val="1"/>
        <w:spacing w:after="10"/>
      </w:pPr>
      <w:r>
        <w:rPr>
          <w:b/>
          <w:bCs/>
        </w:rPr>
        <w:t xml:space="preserve">Efekt W12_01: </w:t>
      </w:r>
    </w:p>
    <w:p>
      <w:pPr/>
      <w:r>
        <w:rPr/>
        <w:t xml:space="preserve">Zna nowoczesne technologie budowlane, ich warunki stosowania w różnych warunkach budowy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do W7)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B1A_W12_01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U03_02: </w:t>
      </w:r>
    </w:p>
    <w:p>
      <w:pPr/>
      <w:r>
        <w:rPr/>
        <w:t xml:space="preserve">Potrafi opracować opis  nowej technologii robót budowlanych w specyfikacjach technicznych wykonania i odbioru robót budowlanych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B1A_U03_02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</w:t>
      </w:r>
    </w:p>
    <w:p>
      <w:pPr>
        <w:keepNext w:val="1"/>
        <w:spacing w:after="10"/>
      </w:pPr>
      <w:r>
        <w:rPr>
          <w:b/>
          <w:bCs/>
        </w:rPr>
        <w:t xml:space="preserve">Efekt U15_01: </w:t>
      </w:r>
    </w:p>
    <w:p>
      <w:pPr/>
      <w:r>
        <w:rPr/>
        <w:t xml:space="preserve">Potrafi ocenić przydatność technologii w określonej sytuacji projektowej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do W7)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B1A_U15_01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K07_01: </w:t>
      </w:r>
    </w:p>
    <w:p>
      <w:pPr/>
      <w:r>
        <w:rPr/>
        <w:t xml:space="preserve">Potrafi przygotować prezentację opracowanego  opisu technologi  robót budowlanych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projektu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2025-05-04T02:47:19+02:00</dcterms:created>
  <dcterms:modified xsi:type="dcterms:W3CDTF">2025-05-04T02:47:19+02:00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