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inż.Bogumił Wronka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IN1A_13_03</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Laboratorium - liczba godzin według planu studiów:10h; przygotowanie do zajęć: 5h; zapoznanie z literaturą: 5h; opracowanie wyników: 10h; przygotowanie sprawozdania: 10h; przygotowanie do kolokwium: 10; RAZEM: 50h</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Laboratorium - liczba godzin według planu studiów:10h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 liczba godzin według planu studiów:10h= 0,4 ECTS; przygotowanie do zajęć: 5h= 0,2 ECTS; zapoznanie z literaturą: 5=0,2 ECTS; opracowanie wyników: 10h = 0,4 ECTS; przygotowanie sprawozdania: 10h= 0,4 ECTS; przygotowanie do kolokwium: 10h = 0,4 ECTS; RAZEM: 50h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Fizyka; Geometria wykreślna i grafika inżynierska</w:t>
      </w:r>
    </w:p>
    <w:p>
      <w:pPr>
        <w:keepNext w:val="1"/>
        <w:spacing w:after="10"/>
      </w:pPr>
      <w:r>
        <w:rPr>
          <w:b/>
          <w:bCs/>
        </w:rPr>
        <w:t xml:space="preserve">Limit liczby studentów: </w:t>
      </w:r>
    </w:p>
    <w:p>
      <w:pPr>
        <w:spacing w:before="20" w:after="190"/>
      </w:pPr>
      <w:r>
        <w:rPr/>
        <w:t xml:space="preserve">laboratorium 8-12</w:t>
      </w:r>
    </w:p>
    <w:p>
      <w:pPr>
        <w:keepNext w:val="1"/>
        <w:spacing w:after="10"/>
      </w:pPr>
      <w:r>
        <w:rPr>
          <w:b/>
          <w:bCs/>
        </w:rPr>
        <w:t xml:space="preserve">Cel przedmiotu: </w:t>
      </w:r>
    </w:p>
    <w:p>
      <w:pPr>
        <w:spacing w:before="20" w:after="190"/>
      </w:pPr>
      <w:r>
        <w:rPr/>
        <w:t xml:space="preserve">Celem przedmiotu jest opanowanie przez studenta określonych umiejętności poprzedzonych zdobyciem podstawowej i uporządkowanej wiedzy w zakresie budowy i rodzajów tworzyw instalacyjnych, ich obróbek i procesów spajania. Chodzi też o poznanie tendencji rozwojowych w tym zakresie, zdobycie umiejętności selektywnego pozyskiwania informacji z różnych źródeł i o umiejętność współpracy w zespole. Student powinien umieć przeprowadzić podstawowe procesy spajania materiałów metalowych,  poglądowo ocenić jakość materiałów przy pomocy badań metalograficznych i wytrzymałościowych, opracować  wyniki badań i wyciągnąć z nich wnioski.</w:t>
      </w:r>
    </w:p>
    <w:p>
      <w:pPr>
        <w:keepNext w:val="1"/>
        <w:spacing w:after="10"/>
      </w:pPr>
      <w:r>
        <w:rPr>
          <w:b/>
          <w:bCs/>
        </w:rPr>
        <w:t xml:space="preserve">Treści kształcenia: </w:t>
      </w:r>
    </w:p>
    <w:p>
      <w:pPr>
        <w:spacing w:before="20" w:after="190"/>
      </w:pPr>
      <w:r>
        <w:rPr/>
        <w:t xml:space="preserve">L1 - Zajęcia wprowadzające i przepisy BHP; L2 - Badania mikroskopowe stali, żeliwa i stopów metali nieżelaznych; L3 - Próba statyczna rozciągania i pomiary twardości materiałów; L4 - Spawanie łukowe i zgrzewanie oporowe w przetwórstwie materiałów; L5 - Wykonywanie rurowych połączeń rozłącznych i nierozłącznych.</w:t>
      </w:r>
    </w:p>
    <w:p>
      <w:pPr>
        <w:keepNext w:val="1"/>
        <w:spacing w:after="10"/>
      </w:pPr>
      <w:r>
        <w:rPr>
          <w:b/>
          <w:bCs/>
        </w:rPr>
        <w:t xml:space="preserve">Metody oceny: </w:t>
      </w:r>
    </w:p>
    <w:p>
      <w:pPr>
        <w:spacing w:before="20" w:after="190"/>
      </w:pPr>
      <w:r>
        <w:rPr/>
        <w:t xml:space="preserve"> Podstawą zaliczenia laboratorium jest aktywne uczestnictwo w zajęciach oraz uzyskanie pozytywnych ocen z wszystkich ćwiczeń. Ocena z ćwiczenia jest średnią ocen ze sprawdzianu teoretycznego oraz części praktycznej, ocenianej na podstawie sprawdzianu praktycznego i sprawozdania wykonanego przez studenta. Po otrzymaniu oceny negatywnej ze sprawdzianu teoretycznego, student jest dopuszczony warunkowo do wykonania części praktycznej ćwiczenia. Sprawdzian teoretyczny poprawkowy może odbyć się podczas konsultacji u prowadzącego zajęcia, w terminie nie późniejszym niż 2 tygodnie po odbyciu ćwiczenia. W przypadku oceny negatywnej ze sprawozdania, student winien w ciągu tygodnia ponownie przeanalizować przebieg ćwiczenia w domu oraz poprawić i oddać sprawozdanie. Ocena końcowa z laboratorium jest średnią arytmetyczną ocen za wszystkie ćwiczenia. W szczególnych przypadkach (udokumentowana choroba lub inna ważna przyczyna) dopuszcza się możliwość odrobienia opuszczonego ćwiczenia w czasie trwania zajęć z inną grupą lub podczas ćwiczenia poprawkowego, organizowanego w ostatnim tygodniu semestru. 
W sprawach nieuregulowanych w regulaminie przedmiotu, zastosowanie znajdują odpowiednie przepisy Regulaminu Studiów w Politechnice Warszawskiej.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Ciszewski A., Radomski T., Szummer A., Materiałoznawstwo, WPW, Warszawa 1978.
2. Ciszewski A., Radomski T., Szummer A., Ćwiczenia laboratoryjne z materiałoznawstwa, WPW, Warszawa 1991.
3. Staub F., Adamczyk J. i inni, Metaloznawstwo, Wyd. Śląsk, Katowice 1979.
4. Hillar J, Jarmoszuk S, Technologia robót spawalniczych, Arkady, Warszawa 1982.
5. Timings R. L., Engineering Materials, volume two, Pearson Education Limited, Essex, England 2000.
6. Praca zbiorowa, Mały poradnik mechanika, tom I, WNT, Warszawa 1988.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Ma uporządkowaną wiedzę ogólną o tworzywach konstrukcyjnych w zakresie ich budowy, rodzajów obróbki, procesów łączenia i zastosowania w sieciach i instalacjach sanitarnych.  </w:t>
      </w:r>
    </w:p>
    <w:p>
      <w:pPr>
        <w:spacing w:before="60"/>
      </w:pPr>
      <w:r>
        <w:rPr/>
        <w:t xml:space="preserve">Weryfikacja: </w:t>
      </w:r>
    </w:p>
    <w:p>
      <w:pPr>
        <w:spacing w:before="20" w:after="190"/>
      </w:pPr>
      <w:r>
        <w:rPr/>
        <w:t xml:space="preserve">Sprawdzian teoretyczny (L2 - L5); Sprawdzian praktyczny (L2 - L5); Sprawozdanie (L2 - L5)</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U07_01: </w:t>
      </w:r>
    </w:p>
    <w:p>
      <w:pPr/>
      <w:r>
        <w:rPr/>
        <w:t xml:space="preserve">Potrafi wykorzystać program komputerowy do badań niszczących tworzyw konstrukcyjnych.</w:t>
      </w:r>
    </w:p>
    <w:p>
      <w:pPr>
        <w:spacing w:before="60"/>
      </w:pPr>
      <w:r>
        <w:rPr/>
        <w:t xml:space="preserve">Weryfikacja: </w:t>
      </w:r>
    </w:p>
    <w:p>
      <w:pPr>
        <w:spacing w:before="20" w:after="190"/>
      </w:pPr>
      <w:r>
        <w:rPr/>
        <w:t xml:space="preserve">Sprawdzian teoretyczny (L3, L4); Sprawdzian praktyczny (L3, L4); Sprawozdanie (L3, L4)</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U08_01: </w:t>
      </w:r>
    </w:p>
    <w:p>
      <w:pPr/>
      <w:r>
        <w:rPr/>
        <w:t xml:space="preserve">Potrafi planować i przeprowadzić badania metalograficzne wybranych instalacyjnych tworzyw metalowych, wykonać prosty proces spawania łukowego i zgrzewania oporowego. Na podstawie wyników z uproszczonych badań jakości złączy potrafi zweryfikować parametry dla procesów spajania oraz zaplanować właściwą obróbkę cieplną. Potrafi też opracować i interpretować wyniki z tych badań oraz wyciągać praktyczne wnioski.</w:t>
      </w:r>
    </w:p>
    <w:p>
      <w:pPr>
        <w:spacing w:before="60"/>
      </w:pPr>
      <w:r>
        <w:rPr/>
        <w:t xml:space="preserve">Weryfikacja: </w:t>
      </w:r>
    </w:p>
    <w:p>
      <w:pPr>
        <w:spacing w:before="20" w:after="190"/>
      </w:pPr>
      <w:r>
        <w:rPr/>
        <w:t xml:space="preserve">Sprawdzian teoretyczny (L2, L5); Sprawdzian praktyczny (L2, L5); Sprawozdanie (L2, L5)</w:t>
      </w:r>
    </w:p>
    <w:p>
      <w:pPr>
        <w:spacing w:before="20" w:after="190"/>
      </w:pPr>
      <w:r>
        <w:rPr>
          <w:b/>
          <w:bCs/>
        </w:rPr>
        <w:t xml:space="preserve">Powiązane efekty kierunkowe: </w:t>
      </w:r>
      <w:r>
        <w:rPr/>
        <w:t xml:space="preserve">I1A_U08_01</w:t>
      </w:r>
    </w:p>
    <w:p>
      <w:pPr>
        <w:spacing w:before="20" w:after="190"/>
      </w:pPr>
      <w:r>
        <w:rPr>
          <w:b/>
          <w:bCs/>
        </w:rPr>
        <w:t xml:space="preserve">Powiązane efekty obszarowe: </w:t>
      </w:r>
      <w:r>
        <w:rPr/>
        <w:t xml:space="preserve">T1A_U08</w:t>
      </w:r>
    </w:p>
    <w:p>
      <w:pPr>
        <w:keepNext w:val="1"/>
        <w:spacing w:after="10"/>
      </w:pPr>
      <w:r>
        <w:rPr>
          <w:b/>
          <w:bCs/>
        </w:rPr>
        <w:t xml:space="preserve">Efekt U11_01: </w:t>
      </w:r>
    </w:p>
    <w:p>
      <w:pPr/>
      <w:r>
        <w:rPr/>
        <w:t xml:space="preserve">Ma podstawowe przygotowanie do pracy w zakładzie przemysłowym w zakresie stosowalności tworzyw konstrukcyjnych w instalacjach sanitarnych, procesów spajania, obróbki ciepnej, z uwzględnieniem zasad bezpieczeństwa i higieny pracy.</w:t>
      </w:r>
    </w:p>
    <w:p>
      <w:pPr>
        <w:spacing w:before="60"/>
      </w:pPr>
      <w:r>
        <w:rPr/>
        <w:t xml:space="preserve">Weryfikacja: </w:t>
      </w:r>
    </w:p>
    <w:p>
      <w:pPr>
        <w:spacing w:before="20" w:after="190"/>
      </w:pPr>
      <w:r>
        <w:rPr/>
        <w:t xml:space="preserve">Sprawdzian teoretyczny (L1 - L5); Sprawdzian praktyczny (L2 - L5); Sprawozdanie (L2 - L5)</w:t>
      </w:r>
    </w:p>
    <w:p>
      <w:pPr>
        <w:spacing w:before="20" w:after="190"/>
      </w:pPr>
      <w:r>
        <w:rPr>
          <w:b/>
          <w:bCs/>
        </w:rPr>
        <w:t xml:space="preserve">Powiązane efekty kierunkowe: </w:t>
      </w:r>
      <w:r>
        <w:rPr/>
        <w:t xml:space="preserve">I1A_U11_01</w:t>
      </w:r>
    </w:p>
    <w:p>
      <w:pPr>
        <w:spacing w:before="20" w:after="190"/>
      </w:pPr>
      <w:r>
        <w:rPr>
          <w:b/>
          <w:bCs/>
        </w:rPr>
        <w:t xml:space="preserve">Powiązane efekty obszarowe: </w:t>
      </w:r>
      <w:r>
        <w:rPr/>
        <w:t xml:space="preserve">T1A_U11</w:t>
      </w:r>
    </w:p>
    <w:p>
      <w:pPr>
        <w:keepNext w:val="1"/>
        <w:spacing w:after="10"/>
      </w:pPr>
      <w:r>
        <w:rPr>
          <w:b/>
          <w:bCs/>
        </w:rPr>
        <w:t xml:space="preserve">Efekt U15_01: </w:t>
      </w:r>
    </w:p>
    <w:p>
      <w:pPr/>
      <w:r>
        <w:rPr/>
        <w:t xml:space="preserve">Potrafi praktycznie posłużyć się właściwie dobranymi przyrządami, urządzeniami i narzędziami pomiarowymi do oceny struktury materiału, parametrów procesów spajania,  rozmiaru i kształtu złączy spawanych, ich wielkości odkształcenia oraz narzędziami przy wykonywaniu połączeń rurowych.</w:t>
      </w:r>
    </w:p>
    <w:p>
      <w:pPr>
        <w:spacing w:before="60"/>
      </w:pPr>
      <w:r>
        <w:rPr/>
        <w:t xml:space="preserve">Weryfikacja: </w:t>
      </w:r>
    </w:p>
    <w:p>
      <w:pPr>
        <w:spacing w:before="20" w:after="190"/>
      </w:pPr>
      <w:r>
        <w:rPr/>
        <w:t xml:space="preserve">Sprawdzian praktyczny (L2, L4, L5); Sprawozdanie (L2, L4, L5)</w:t>
      </w:r>
    </w:p>
    <w:p>
      <w:pPr>
        <w:spacing w:before="20" w:after="190"/>
      </w:pPr>
      <w:r>
        <w:rPr>
          <w:b/>
          <w:bCs/>
        </w:rPr>
        <w:t xml:space="preserve">Powiązane efekty kierunkowe: </w:t>
      </w:r>
      <w:r>
        <w:rPr/>
        <w:t xml:space="preserve">I1A_U15_01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dobrego poznania właściwości materiałów konstrukcyjnych oraz technologii spajania w aspekcie niezawodności konstrukcji w sieciach i instalacjach sanitarnych a tym samym ich korzystnego wpływu na środowisko.</w:t>
      </w:r>
    </w:p>
    <w:p>
      <w:pPr>
        <w:spacing w:before="60"/>
      </w:pPr>
      <w:r>
        <w:rPr/>
        <w:t xml:space="preserve">Weryfikacja: </w:t>
      </w:r>
    </w:p>
    <w:p>
      <w:pPr>
        <w:spacing w:before="20" w:after="190"/>
      </w:pPr>
      <w:r>
        <w:rPr/>
        <w:t xml:space="preserve">Sprawdzian teoretyczny (L2 - L4); Sprawdzian praktyczny (L2 - L4); Sprawozdanie (L2 - L4)</w:t>
      </w:r>
    </w:p>
    <w:p>
      <w:pPr>
        <w:spacing w:before="20" w:after="190"/>
      </w:pPr>
      <w:r>
        <w:rPr>
          <w:b/>
          <w:bCs/>
        </w:rPr>
        <w:t xml:space="preserve">Powiązane efekty kierunkowe: </w:t>
      </w:r>
      <w:r>
        <w:rPr/>
        <w:t xml:space="preserve">I1A_K02_01</w:t>
      </w:r>
    </w:p>
    <w:p>
      <w:pPr>
        <w:spacing w:before="20" w:after="190"/>
      </w:pPr>
      <w:r>
        <w:rPr>
          <w:b/>
          <w:bCs/>
        </w:rPr>
        <w:t xml:space="preserve">Powiązane efekty obszarowe: </w:t>
      </w:r>
      <w:r>
        <w:rPr/>
        <w:t xml:space="preserve">T1A_K02</w:t>
      </w:r>
    </w:p>
    <w:p>
      <w:pPr>
        <w:keepNext w:val="1"/>
        <w:spacing w:after="10"/>
      </w:pPr>
      <w:r>
        <w:rPr>
          <w:b/>
          <w:bCs/>
        </w:rPr>
        <w:t xml:space="preserve">Efekt K03_01: </w:t>
      </w:r>
    </w:p>
    <w:p>
      <w:pPr/>
      <w:r>
        <w:rPr/>
        <w:t xml:space="preserve">Potrafi pracować indywidualnie i w grupie podczas wymiany informacji literaturowej, wykonywania ćwiczeń laboratoryjnych i opracowywania sprawozdań z tematyki  badań mikroskopowych, procesów spawalniczych i obróbki skrawaniem.</w:t>
      </w:r>
    </w:p>
    <w:p>
      <w:pPr>
        <w:spacing w:before="60"/>
      </w:pPr>
      <w:r>
        <w:rPr/>
        <w:t xml:space="preserve">Weryfikacja: </w:t>
      </w:r>
    </w:p>
    <w:p>
      <w:pPr>
        <w:spacing w:before="20" w:after="190"/>
      </w:pPr>
      <w:r>
        <w:rPr/>
        <w:t xml:space="preserve">Sprawdzian teoretyczny (L2 - L5); Sprawdzian praktyczny (L2 - L5); Sprawozdanie (L2 - L5)</w:t>
      </w:r>
    </w:p>
    <w:p>
      <w:pPr>
        <w:spacing w:before="20" w:after="190"/>
      </w:pPr>
      <w:r>
        <w:rPr>
          <w:b/>
          <w:bCs/>
        </w:rPr>
        <w:t xml:space="preserve">Powiązane efekty kierunkowe: </w:t>
      </w:r>
      <w:r>
        <w:rPr/>
        <w:t xml:space="preserve">I1A_K03_01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2025-07-08T14:26:48+02:00</dcterms:created>
  <dcterms:modified xsi:type="dcterms:W3CDTF">2025-07-08T14:26:48+02:00</dcterms:modified>
</cp:coreProperties>
</file>

<file path=docProps/custom.xml><?xml version="1.0" encoding="utf-8"?>
<Properties xmlns="http://schemas.openxmlformats.org/officeDocument/2006/custom-properties" xmlns:vt="http://schemas.openxmlformats.org/officeDocument/2006/docPropsVTypes"/>
</file>