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
Wiedza o protokołach komunikacyjnych, sieciach przewodowych i bezprzewodowych wykorzystaniu różnych mediów transmisyjnych,
Znajomość systemów zarządzania bazami danych Oracle, IBM, Microsoft,  MySQL
Znajomość systemów do monitorowania jakością energii elektrycznej, systemów wspomagających handel energią, zintegrowanych systemów zarządzania ERP w energetyce
Umiejętność konfigurowania sieci Ethernet, routerów, serwerów DHCP, nadawania  i ograniczania praw dostępu, monitorowania bezpieczeństwa sieci, 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protokoły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kolokwium zaliczeniowe i praca grupowa: </w:t>
      </w:r>
    </w:p>
    <w:p>
      <w:pPr/>
      <w:r>
        <w:rPr/>
        <w:t xml:space="preserve">Student posiada wiedzę o istniejącym oprogramowanie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Systemy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systemy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 stworzenie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2026-02-28T09:14:07+01:00</dcterms:created>
  <dcterms:modified xsi:type="dcterms:W3CDTF">2026-02-28T09:14:07+01:00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