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godz.;
b) udział w ćwiczeniach - 15 godz.
2) Praca własna studenta 
a) przygotowanie do egzaminu - 10 godz.
2)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godz.;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Radwański, P. Skowroński, A. Twarowski: Problemy modelowania systemów energotechnologicznych, Warszawa, ITC, 1993
2. F. Krawiec: Planowanie rozwoju energetyki, Wiedza i Życie, Warszawa 1997
3. H. Gładyś, R. Matla: Praca elektrowni w systemie elektroenergetycznym, wyd. III, WNT, Warszawa, 1999
4. A. Ziębik: Systemy energetyczne, Politechnika Śląska, Gliwice,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NK713_W1: </w:t>
      </w:r>
    </w:p>
    <w:p>
      <w:pPr/>
      <w:r>
        <w:rPr/>
        <w:t xml:space="preserve">student zna zagadnienie energetyki jako sektora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NK713_W2: </w:t>
      </w:r>
    </w:p>
    <w:p>
      <w:pPr/>
      <w:r>
        <w:rPr/>
        <w:t xml:space="preserve">student zna typowe systemy energetyczne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NK713_W3: </w:t>
      </w:r>
    </w:p>
    <w:p>
      <w:pPr/>
      <w:r>
        <w:rPr/>
        <w:t xml:space="preserve">student zna charakterystyki wybranych podsystemów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NK713_W4: </w:t>
      </w:r>
    </w:p>
    <w:p>
      <w:pPr/>
      <w:r>
        <w:rPr/>
        <w:t xml:space="preserve">student zna możliwości modelowania systemów i podsystemów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NK713_U1: </w:t>
      </w:r>
    </w:p>
    <w:p>
      <w:pPr/>
      <w:r>
        <w:rPr/>
        <w:t xml:space="preserve">student umie ocenić podstawowe parametry techniczne i ekonomiczne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NK713_U2: </w:t>
      </w:r>
    </w:p>
    <w:p>
      <w:pPr/>
      <w:r>
        <w:rPr/>
        <w:t xml:space="preserve">student umie opisać (scharakteryzować) wybrany system i podsystem energetyczny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NK713_K1: </w:t>
      </w:r>
    </w:p>
    <w:p>
      <w:pPr/>
      <w:r>
        <w:rPr/>
        <w:t xml:space="preserve">student umie opisać systemy energetyczne dla osób nie związanych zawodowo z energetyką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NK713_K2: </w:t>
      </w:r>
    </w:p>
    <w:p>
      <w:pPr/>
      <w:r>
        <w:rPr/>
        <w:t xml:space="preserve">student potrafi pracować w grupie i rozwijać swoją wiedzę na podstawie materiałów dodatkowych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2026-10-02T01:03:38+02:00</dcterms:created>
  <dcterms:modified xsi:type="dcterms:W3CDTF">2026-10-02T01:03:38+02:00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