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godz.;
b) udział w ćwiczeniach - 15 godz.
2) Praca własna studenta 
a) przygotowanie do egzaminu - 10 godz.
2)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godz.;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Radwański, P. Skowroński, A. Twarowski: Problemy modelowania systemów energotechnologicznych, Warszawa, ITC, 1993
2. F. Krawiec: Planowanie rozwoju energetyki, Wiedza i Życie, Warszawa 1997
3. H. Gładyś, R. Matla: Praca elektrowni w systemie elektroenergetycznym, wyd. III, WNT, Warszawa, 1999
4. A. Ziębik: Systemy energetyczne, Politechnika Śląska, Gliwice,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NK713_W1: </w:t>
      </w:r>
    </w:p>
    <w:p>
      <w:pPr/>
      <w:r>
        <w:rPr/>
        <w:t xml:space="preserve">student zna zagadnienie energetyki jako sektora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NK713_W2: </w:t>
      </w:r>
    </w:p>
    <w:p>
      <w:pPr/>
      <w:r>
        <w:rPr/>
        <w:t xml:space="preserve">student zna typowe systemy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NK713_W3: </w:t>
      </w:r>
    </w:p>
    <w:p>
      <w:pPr/>
      <w:r>
        <w:rPr/>
        <w:t xml:space="preserve">student zna charakterystyki wybranych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NK713_W4: </w:t>
      </w:r>
    </w:p>
    <w:p>
      <w:pPr/>
      <w:r>
        <w:rPr/>
        <w:t xml:space="preserve">student zna możliwości modelowania systemów i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NK713_U1: </w:t>
      </w:r>
    </w:p>
    <w:p>
      <w:pPr/>
      <w:r>
        <w:rPr/>
        <w:t xml:space="preserve">student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NK713_U2: </w:t>
      </w:r>
    </w:p>
    <w:p>
      <w:pPr/>
      <w:r>
        <w:rPr/>
        <w:t xml:space="preserve">student umie opisać (scharakteryzować) wybrany system i podsystem energetyczny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NK713_K1: </w:t>
      </w:r>
    </w:p>
    <w:p>
      <w:pPr/>
      <w:r>
        <w:rPr/>
        <w:t xml:space="preserve">student umie opisać systemy energetyczne dla osób nie związanych zawodowo z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NK713_K2: </w:t>
      </w:r>
    </w:p>
    <w:p>
      <w:pPr/>
      <w:r>
        <w:rPr/>
        <w:t xml:space="preserve">student potrafi pracować w grupie i rozwijać swoją wiedzę na podstawie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2026-07-06T06:21:46+02:00</dcterms:created>
  <dcterms:modified xsi:type="dcterms:W3CDTF">2026-07-06T06:21:46+02:00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