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nowoczesnych procesów rafineryjnych i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Przedlacki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przygotowanie do egzaminu - 5, razem - 50; Projekty: liczba godzin według planu studiów - 30, przygotowanie prezentacji - 20,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h; Projekty - 30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przygotowanie prezentacji - 20 h,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rafineryjnych i petrochemicznych z uwzględnieniem mechanizmów przemian chemicznych i zjawisk fizycznych, rozwiązań aparaturowych, właściwości surowców, produktów i mediów pomocniczych, jak również w zakresie nowoczesnych technologii przemysłu rafineryjnego i petrochemicznego z uwzględnieniem takich zagadnień, jak: koszty inwestycyjne, zużycie surowców, mediów pomocniczych i energii oraz ochrona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Ogólne prognozy zmian w technologii rafineryjnej i petrochemicznych początku XXI wieku; W2 -Technologia przygotowania ropy naftowej do przeróbki; W3 - Energochłonność procesów w rafinerii i możliwości oszczędzania energii; W4 - Energooszczędne metody rozdzielania mieszanin gazowych i ciekłych; W5 - Zastosowanie procesów membranowych w rafinerii; W6 - Biotechnologiczne procesy odsiarczania gazów i paliw płynnych; W7 - Produkcja paliw płynnych i wodoru z biomasy; W8 - Postępy w technologii izomeryzacji lekkich frakcji benzynowych i w procesie alkilacji; W9 - Procesy wodorowe w produkcji paliw silnikowych; W10 - Procesy słodzenia frakcji naftowych; W11 - Procesy wodorowe w produkcji olejów smarowych; W12 - Nowoczesne procesy przeróbki gudronu; W13 - Nowoczesne procesy wydzielania i rozdzielania węglowodorów aromatycznych; W14 - Zastosowanie metatezy w technologii procesów petrochemicznych; W15 - Zagospodarowanie produktów odpadowych i ubocznych powstających w rafinerii
P1 - Zadanie projektowe dotyczące opracowania koncepcji realizacji zadania technologicznego lub przedstawienia/rozwiązania problemu z zakresu wybranego procesu rafineryjnego lub petrochemicznego. Tematyka projektów jest corocznie aktualizowana z uwzględnieniem najnowszych trendów i osiągnięć technologicznych. Studenci realizują zadanie projektowe samodzielnie na podstawie analizy danych literaturowych, w tym patentowych i przygotowują indywidualnie prezentacje.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 oraz pozytywnej oceny z zadania projektowego. Wyniki zadania projektowego student przedstawia w postaci prezentacji. Student może uzyskać maksimum 40 pkt z egzaminu. Warunkiem zaliczenia egzaminu jest uzyskanie minimum 21 pkt. Przeliczenie liczby punktów na ocenę z egzaminu jest przeprowadzane w następujący sposób: &lt; 21 pkt - 2,0 (dwa); 21 pkt - 24 pkt - 3,0 (trzy); 25 pkt - 28 pkt - 3,5 (trzy i pół); 29 pkt - 32 pkt - 4,0 (cztery); 33 pkt - 36 pkt - 4,5 (cztery i pół); 37 pkt - 40 pkt - 5,0 (pięć). Ocena z przedmiotu jest wystawiana zgodnie z zasadą: ocena z przedmiotu = 1/2 * ocena z egzaminu + 1/2 * ocena z zadania projektowego. Inne prawa i obowiązki studenta, dotyczące zaliczenia przedmiotu, określają paragraf 7 i paragraf 8 Regulaminu Studiów w PW. W wyniku zaliczenia przedmiotu student uzyskuje 4 punkty ECTS.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2. Grzywa E., Molenda J.: Technologia podstawowych syntez organicznych, Tom 1, Wydawnictwa Naukowo-Techniczne, Warszawa 2008; 3. Speight J. G.: The Chemistry and Technology of Petroleum, CRC Press, Taylor &amp; Francis Group, Boca Raton 2006; 4. Totten G. E., Westbrook S. R., Shah R. J.: Fuels and Lubricants Handbook: Technology, Properties, Performance, and Testing, ASTM International, Glen Burnie 2003; 5. Mortier R. M., Orszulik S. T.: Chemistry and Technology of Lubricants, Blackie Academic &amp; Professional, London 1997; 6. Leprince P.: Petroleum Refining, Volume 3, Conversion Processes, Technip, Paris 2001; 7. Meyers R. A.: Handbook of Petrochemicals Production Processes, McGraw-Hill Professional Publishing, New York 2004; 8. Speight J. G., Ozum B.: Petroleum Refining Processes, Marcel Dekker Inc., New York 2002; 9. Parkash S.: Refining Processes Handbook, Gulf Professional Publishing, New York 2003; 10. Albright L., Crynes B. L., Nowak S.: Novel Production Methods for Ethylene, Light Hydrocarbons, and Aromatics, Marcel Dekker, 1991; 11. Lucas A. G.: Modern Petroleum Technology, Volume 1, John Wiley &amp; Sons, 2002; 12. Lucas A. G.: Modern Petroleum Technology, Volume 2, John Wiley &amp; Sons,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rozszerzoną wiedzę o trendach rozwojowych z zakresu procesów rafineryjnych i petrochemicznych mających na celu między innymi: obniżenie kosztów inwestycyjnych, zmniejszenie zużycia surowców, mediów pomocniczych i energii oraz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W15);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Zna i rozumie pojęcia i zasady z zakresu ochrony własności przemysłowej i prawa autorskiego, a także potrafi korzystać z zasobów informacji patentowej podczas przygotowywania opracowania z zakresu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podczas przygotowywania opracowania z zakresu technologii rafineryjnej i petrochemicznej;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w języku polskim prezentację ustną dotyczącą opracowania koncepcji realizacji zadania technologicznego lub przedstawienia/rozwiązania problemu z zakresu wybranego procesu rafineryjnego lub petrochemicznego.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ocenić wpływ rodzaju i jakości surowców na dobór i przebieg procesów rafineryjnych i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W15);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i możliwość wykorzystania nowych osiągnięć w zakresie procesów rafineryjnych i petrochemicznych, między innymi nowych rozwiązań aparaturowych lub rozwiązań dotyczących bilansu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W15);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zaproponować usprawnienia istniejących rozwiązań w zakresie procesów rafineryjnych i petrochemicznych w celu obniżenia kosztów inwestycyjnych i eksploatacyjnych oraz ochrony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W15);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U19_02: </w:t>
      </w:r>
    </w:p>
    <w:p>
      <w:pPr/>
      <w:r>
        <w:rPr/>
        <w:t xml:space="preserve">Potrafi dobrać właściwą technologię w celu uzyskania produktów rafineryjnych i petrochemicznych o założonych właściwościach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W15);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keepNext w:val="1"/>
        <w:spacing w:after="10"/>
      </w:pPr>
      <w:r>
        <w:rPr>
          <w:b/>
          <w:bCs/>
        </w:rPr>
        <w:t xml:space="preserve">Efekt U19_03: </w:t>
      </w:r>
    </w:p>
    <w:p>
      <w:pPr/>
      <w:r>
        <w:rPr/>
        <w:t xml:space="preserve">Potrafi dobrać właściwą technologię w celu uzyskania produktów rafineryjnych i petrochemicznych o założonych właściwościach eksploatacyjnych j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W15);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	Potrafi określać zależności pomiędzy procesami produkcji chemicznej a właściwościami chemicznymi i fizykochemicznymi wybranych produktów.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 własności przemysłowej i praw autorskich korzystając z informacji literaturowych, w tym patentowych, podczas przygotowywania opracowania z zakresu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i działać w sposób kreatywny i przedsiębiorczy podczas opracowywania koncepcji i rozwiązywania problemów z zakresu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2026-10-02T01:01:50+02:00</dcterms:created>
  <dcterms:modified xsi:type="dcterms:W3CDTF">2026-10-02T01:01:50+02:00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