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- 10, razem - 20; Projekty liczba godzin według planu studiów - 20, przygotowanie do zajęć - 15, zapoznanie ze wskazaną literaturą - 5, przygotowanie prezentacji - 15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- 15, zapoznanie ze wskazaną literaturą - 5, przygotowanie prezentacji - 15;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 zakresie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ECDL. Historia powstania i rozwoju. ECDL współczesność  – moduły, zasady otrzymania, egzaminatorzy, literatura, certyfikaty.  W2 – Informacja i zasady jej zapisu. Wstęp. Reprezentacja informacji w komputerze różnych typów informacji : dane liczbowe, alfanumeryczne, obrazy, dźwięki. System komunikacyjny. Jednostki informacji.  W3 – Wartości logiczne. Systemy zapisu liczb naturalnych. Systemy zapisu liczb całkowitych. W4 – Systemy zapisu liczb rzeczywistych. Systemy stało i zmiennoprzecinkowe. W5 – Standard zapisu IEEE 754. W6 – Systemy zapisu znaków alfanumerycznych  i tekstów. Kody ASCII i Unicode. Kodowanie polskich znaków. Pliki binarne i tekstowe. Formaty plików. W7 – Świat realny jest mierzalny. Zamiana wielkości fizycznej na postać cyfrową. Digitalizacja, dyskretyzacja, kwantyzacja. Redundancja. Suma kontrolna. Korzyści zamiany wielkości analogowych na cyfrowe. W8 – Raster. Rastryzacja. Rozdzielczość obrazu. Rozdzielczość urządzeń wejścia-wyjścia. W9 – Barwa i jej atrybuty. Głębia bitowa. Modele barw. Rozmiar pliku obrazów rastrowych. Jednoznaczność definicji barwy. Kalibracja urządzeń wejścia-wyjścia. W10 – Grafika wektorowa i rastrowa porównanie. Grafika internetowa porady. Konwersja wektor- raster i raster- wektor. OCR. 
P1 – Usługi sieciowe. Poczta. Internet – wyszukiwanie informacji. P2 – MS Word – edytor wzorów matematycznych. Mathtype. P3 – Edytor wzorów chemicznych – ISIS DRAW. P4 – MS Excel – wybrane zagadnienia zaawansowanego wykorzystania arkusza kalkulacyjnego – zaokrąglenia. P5 – MS Excel – wybrane zagadnienia zaawansowanego wykorzystania arkusza kalkulacyjnego – konwersja jednostek. P6 – MS Excel – wybrane zagadnienia zaawansowanego wykorzystania arkusza kalkulacyjnego – funkcje logiczne, funkcje jeżeli, jeżeli błąd. P7 – MS Excel – wybrane zagadnienia zaawansowanego wykorzystania arkusza kalkulacyjnego – funkcje tekstowe. P8 – MS Excel – wybrane zagadnienia zaawansowanych wykorzystania arkusza kalkulacyjnego – rysowanie wykresów. P9 – MS Excel – wybrane zagadnienia zaawansowanego wykorzystania arkusza kalkulacyjnego – funkcje baz danych sortowanie, filtrowanie, sumy częściowe.</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Dopuszczenie do kolokwium zaliczeniowego z części wykładowej możliwe jest po uzyskaniu &gt; 50%  maksymalnej liczby punktów możliwych do uzyskania z zajęć projektowych.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http://www.zichich.pw.plock.pl/mp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W10).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posługiwania się grafiką prezentacyjną,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(P1-9).</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(P3).</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(P4 -P9).</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U04_01: </w:t>
      </w:r>
    </w:p>
    <w:p>
      <w:pPr/>
      <w:r>
        <w:rPr/>
        <w:t xml:space="preserve">Potrafi przygotować prostą prezentację komputerową.												</w:t>
      </w:r>
    </w:p>
    <w:p>
      <w:pPr>
        <w:spacing w:before="60"/>
      </w:pPr>
      <w:r>
        <w:rPr/>
        <w:t xml:space="preserve">Weryfikacja: </w:t>
      </w:r>
    </w:p>
    <w:p>
      <w:pPr>
        <w:spacing w:before="20" w:after="190"/>
      </w:pPr>
      <w:r>
        <w:rPr/>
        <w:t xml:space="preserve">Zadania projektowe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2026-09-30T21:45:38+02:00</dcterms:created>
  <dcterms:modified xsi:type="dcterms:W3CDTF">2026-09-30T21:45:38+02:00</dcterms:modified>
</cp:coreProperties>
</file>

<file path=docProps/custom.xml><?xml version="1.0" encoding="utf-8"?>
<Properties xmlns="http://schemas.openxmlformats.org/officeDocument/2006/custom-properties" xmlns:vt="http://schemas.openxmlformats.org/officeDocument/2006/docPropsVTypes"/>
</file>