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dr/Edward Mulas/docent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Laboratoria: liczba godzin według planu studiów - 30, zapoznanie ze wskazaną literaturą - 10,  napisanie sprawozdania - 10, razem - 50;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W drugim semestrze zasady zaliczenia przedmiotu są analogiczne. 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 opracowanie i obrona sprawozdania (ocena sprawozdania max. 6 pkt.). Kolokwium z metod opracowania wyników pomiarów jest oceniane w skali 0 - 20 pkt.Ocena końcowa z przedmiotu obliczana jest wg następujących zasad:
     0 – 100  pkt. 2.0
     101 – 120 3.0
     121 – 140 3.5
     141 – 160 4.0
     161 – 180 4.5
     181 – 200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z zakresu probabilistyki przydatną do formułowania i rozwiązywania zadań z zakresu fizyki i prostych zadań inżynierskich. </w:t>
      </w:r>
    </w:p>
    <w:p>
      <w:pPr>
        <w:spacing w:before="60"/>
      </w:pPr>
      <w:r>
        <w:rPr/>
        <w:t xml:space="preserve">Weryfikacja: </w:t>
      </w:r>
    </w:p>
    <w:p>
      <w:pPr>
        <w:spacing w:before="20" w:after="190"/>
      </w:pPr>
      <w:r>
        <w:rPr/>
        <w:t xml:space="preserve">Pisemny egzamin końcowy (W1-W15), Laboratorium (L1-L9)</w:t>
      </w:r>
    </w:p>
    <w:p>
      <w:pPr>
        <w:spacing w:before="20" w:after="190"/>
      </w:pPr>
      <w:r>
        <w:rPr>
          <w:b/>
          <w:bCs/>
        </w:rPr>
        <w:t xml:space="preserve">Powiązane efekty kierunkowe: </w:t>
      </w:r>
      <w:r>
        <w:rPr/>
        <w:t xml:space="preserve">C1A_W01_02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z zakresu fizyki klasycznej oraz podstaw fizyki współczesnej przydatną do formułowania i rozwiązywania prostych zadań inżynierskich. </w:t>
      </w:r>
    </w:p>
    <w:p>
      <w:pPr>
        <w:spacing w:before="60"/>
      </w:pPr>
      <w:r>
        <w:rPr/>
        <w:t xml:space="preserve">Weryfikacja: </w:t>
      </w:r>
    </w:p>
    <w:p>
      <w:pPr>
        <w:spacing w:before="20" w:after="190"/>
      </w:pPr>
      <w:r>
        <w:rPr/>
        <w:t xml:space="preserve">Pisemny egzamin końcowy (W1-W15). Kolokwia (C5,C10,C15)</w:t>
      </w:r>
    </w:p>
    <w:p>
      <w:pPr>
        <w:spacing w:before="20" w:after="190"/>
      </w:pPr>
      <w:r>
        <w:rPr>
          <w:b/>
          <w:bCs/>
        </w:rPr>
        <w:t xml:space="preserve">Powiązane efekty kierunkowe: </w:t>
      </w:r>
      <w:r>
        <w:rPr/>
        <w:t xml:space="preserve">C1A_W01_03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Ma wiedzę z tematyki opracowania wyników pomiarów.</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Pisemny egzamin końcowy (W1-W15)</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2026-10-21T06:51:21+02:00</dcterms:created>
  <dcterms:modified xsi:type="dcterms:W3CDTF">2026-10-21T06:51:21+02:00</dcterms:modified>
</cp:coreProperties>
</file>

<file path=docProps/custom.xml><?xml version="1.0" encoding="utf-8"?>
<Properties xmlns="http://schemas.openxmlformats.org/officeDocument/2006/custom-properties" xmlns:vt="http://schemas.openxmlformats.org/officeDocument/2006/docPropsVTypes"/>
</file>