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przejściowa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Dowolny nauczyciel akademicki upoważniony przez Radę Wydziału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ZNW127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150, w tym:
1. Liczba godzin wymagających bezpośredniego kontaktu z opiekunem: 36
a) spotkania i konsultacje - 30 godz.
b) zaliczenie przedmiotu - 6 godz.
2. Liczba godzin pracy własnej: 114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charakteru i tematu pracy. Musi ona wynikac z obranego kierunku, specjalności oraz powinna być dostosowana do zainteresowań i predyspozycji studenta.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przez studenta umiejętności wykonywania zaawansowanego projektu, przede wszystkim dzięki pracy własnej, z niewielka pomocą prowadzącego. W szczególności rozwiązania postawionego problemu, doboru literatury, metod badawczych, przedstawienia i krytycznej analizy wyników. 
Dokładna specyfikacja zalezna jest od tematyki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zależą od tematu oraz charakteru pracy (projektowo-konstrukcyjna, obliczeniowa, eksperymentalna)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odpowiednie wyodrębnienie zadania, analiza literatury, rozwiązanie zadania i jego pisemne przedstawienie.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http://www.meil.pw.edu.pl/pl/MEiL/Studia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Tematykę pracy przejściowej ustala student w porozumieniu ze swoim opiekunem indywidualnym.
Tematyka musi być zgodna z kierunkiem i specjalnością studiów wybranymi przez studenta.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Posiada poszerzoną wiedzę na wybrany temat w ramach kierunku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Potrafi ulokować rozwiązywany problem w szerszym zakresie nauki na podstawie badań literatury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M1_U01, M1_U05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T1A_U05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Potrafi skorzystac z literatury do poszukiwania wskazówek przy rozwiązywaniu wybranego problemu badawczego lub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M1_U01, M1_U05, M1_U07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T1A_U05, T1A_U07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Potrafi rozwiązać proste zadanie inzynierskie korzystając z pomocy opiekuna.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M1_U09, M1_U14, 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T1A_U14, T1A_U14, T1A_U15,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EU4: </w:t>
      </w:r>
    </w:p>
    <w:p>
      <w:pPr/>
      <w:r>
        <w:rPr/>
        <w:t xml:space="preserve">Potrafi krytycznie ustosunkować się do wyników uzyskanych w trakcie rozwiązywania problemu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T1A_U15, T1A_U16</w:t>
      </w:r>
    </w:p>
    <w:p>
      <w:pPr>
        <w:keepNext w:val="1"/>
        <w:spacing w:after="10"/>
      </w:pPr>
      <w:r>
        <w:rPr>
          <w:b/>
          <w:bCs/>
        </w:rPr>
        <w:t xml:space="preserve">Efekt EU5: </w:t>
      </w:r>
    </w:p>
    <w:p>
      <w:pPr/>
      <w:r>
        <w:rPr/>
        <w:t xml:space="preserve">Potrafi samodzielnie przygotować sprawozdanie z pracy oraz w rozmowie z prowadzącym obronić przedstawione tezy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M1_U03, M1_U04, M1_U07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T1A_U06,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EK1: </w:t>
      </w:r>
    </w:p>
    <w:p>
      <w:pPr/>
      <w:r>
        <w:rPr/>
        <w:t xml:space="preserve">Rozwijanie potrzeby samokształcenia się w celu osiągnięcia zamierzonego efektu.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postępu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M1_K01, M1_K06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T1A_K06, 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2026-08-20T00:55:06+02:00</dcterms:created>
  <dcterms:modified xsi:type="dcterms:W3CDTF">2026-08-20T00:55:06+02:00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