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30 godz.
b) ćwiczenia 15 godz
c) konsultacje 3 godz
2) Praca własna studenta - 34 godz. w tym:
Przygotowanie do sprawdzianów  24 godz
Przygotowanie do egzaminu ustnego 10 godz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30 godz.
b) ćwiczenia 15 godz
c) konsultacje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NK405_W1: </w:t>
      </w:r>
    </w:p>
    <w:p>
      <w:pPr/>
      <w:r>
        <w:rPr/>
        <w:t xml:space="preserve">zna podstawy temodynamiki maszyn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NK405_W2: </w:t>
      </w:r>
    </w:p>
    <w:p>
      <w:pPr/>
      <w:r>
        <w:rPr/>
        <w:t xml:space="preserve">							zna podstawowe obiegi cieplne i budowe maszyn energetycznych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NK405_W3: </w:t>
      </w:r>
    </w:p>
    <w:p>
      <w:pPr/>
      <w:r>
        <w:rPr/>
        <w:t xml:space="preserve">							zna zasady bilansowania układów energetycznych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Nk405_U1: </w:t>
      </w:r>
    </w:p>
    <w:p>
      <w:pPr/>
      <w:r>
        <w:rPr/>
        <w:t xml:space="preserve">							student umie bilansowac obiegi cieplne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NK405_U2: </w:t>
      </w:r>
    </w:p>
    <w:p>
      <w:pPr/>
      <w:r>
        <w:rPr/>
        <w:t xml:space="preserve">							umie analizowac przemiany termodynamiczne w układach i maszynach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NK405_U3: </w:t>
      </w:r>
    </w:p>
    <w:p>
      <w:pPr/>
      <w:r>
        <w:rPr/>
        <w:t xml:space="preserve">							umie zaprojektowac uproszczony obieg cieplny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NK405_K1: </w:t>
      </w:r>
    </w:p>
    <w:p>
      <w:pPr/>
      <w:r>
        <w:rPr/>
        <w:t xml:space="preserve">							umie pracowac samodzielnie i w grupie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sprawdzający,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2026-09-30T22:03:21+02:00</dcterms:created>
  <dcterms:modified xsi:type="dcterms:W3CDTF">2026-09-30T22:03:21+02:00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