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Struktur Lotniczych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Mirosław Rodzewicz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NS622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ćwiczeniach lab. 45h
Przygotowanie sprawozdań 15h
Razem 60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1.5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Technologia lotnicza, materiałoznawstwo lotnicze, wyznaczanie obciążeń struktury konstrukcyjnej pod wpływem sił zewnętrznych, zasady wyznaczania obciążeń aerodynamicznych i masowych samolotu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40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Czynne zapoznanie się z technikami wytwarzania i łączenia elementów strukturalnych płatowca z uwzględnieniem technologii kompozytów. Zapoznanie się z techniką pomiarów kontrolnych geometrii, wyważenia, pomiarów sztywności i wytrzymałości elementów strukturalnych statku powietrznego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Zajęcia laboratoryjne z zakresu technologii i konstrukcji płatowców. Tematyka technologiczna: kompozyty wzmacniane włóknami, kompozyty wzmacniane proszkami, budowa foremników, techniki łączenia: nitowanie, klejenie metali, zastosowanie technik CNC w budowie oprzyrządowania technologicznego. Tematyka konstrukcyjna: Montaż, demontaż -wyważenie płatowca, niwelacja płatowca i stabilizacja urządzeń sterowych, pomiar sztywności układów sterowania, pomiar drgań własnych elementów płatowca, wyznaczanie sztywności giętnej i skrętnej płata nośnego metodą statyczną i dynamiczną, próba statyczna elementu płatowca, badania z zakresu „smart-structures”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podstawie sprawozdań Praca własna: Zajęcia laboratoryjne, podczas których studenci powinni zaprojektować i zestawić proste układy pomiarowe do zamodelowania obciążeń i zbadania deformacji elementu płatowca.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1. W. Stafiej – „Obliczenia stosowane przy projektowaniu szybowców” – strona www ZSiŚ 2. V.F. Mohof – „ Methodological textbook on preparing and conducting static tests on full-scale airplane structures”, Dodatkowe literatura:  W. Błażewicz; "Budowa samolotów - obciążenia" ; Wyd. PW Warszawa 1976  Materiały na stronie http://www.sae.org/mags/aem/  Materiały dostarczone przez wykładowcę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NS622_W1: </w:t>
      </w:r>
    </w:p>
    <w:p>
      <w:pPr/>
      <w:r>
        <w:rPr/>
        <w:t xml:space="preserve">							Zna podstawy przeprowadzania badań statycznych i zmęczeniowych struktur lotniczych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LiK1_W12, LiK1_W18, LiK1_W20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T1A_W06, T1A_W08</w:t>
      </w:r>
    </w:p>
    <w:p>
      <w:pPr>
        <w:keepNext w:val="1"/>
        <w:spacing w:after="10"/>
      </w:pPr>
      <w:r>
        <w:rPr>
          <w:b/>
          <w:bCs/>
        </w:rPr>
        <w:t xml:space="preserve">Efekt NS622_W2: </w:t>
      </w:r>
    </w:p>
    <w:p>
      <w:pPr/>
      <w:r>
        <w:rPr/>
        <w:t xml:space="preserve">							Student posiada podstawową wiedzę z niwelacji i stabilizacji powierzchni ruchomych płatowca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LiK1_W12, LiK1_W14, LiK1_W19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T1A_W03,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NS622_U1: </w:t>
      </w:r>
    </w:p>
    <w:p>
      <w:pPr/>
      <w:r>
        <w:rPr/>
        <w:t xml:space="preserve">							Potrafi wykonać prostą lotniczą strukturę kompozytową oraz posiada umiejętność wykonywania połączeń nierozłącznych (klejenie i nitowanie)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LiK1_U15, LiK1_U20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T1A_U15</w:t>
      </w:r>
    </w:p>
    <w:p>
      <w:pPr>
        <w:keepNext w:val="1"/>
        <w:spacing w:after="10"/>
      </w:pPr>
      <w:r>
        <w:rPr>
          <w:b/>
          <w:bCs/>
        </w:rPr>
        <w:t xml:space="preserve">Efekt NS622_U2: </w:t>
      </w:r>
    </w:p>
    <w:p>
      <w:pPr/>
      <w:r>
        <w:rPr/>
        <w:t xml:space="preserve">							Potrafi wykonać niwelacje i stabilizację powierzchni ruchomych płatowca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ćwiczenie, 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LiK1_U15, LiK1_U20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T1A_U15</w:t>
      </w:r>
    </w:p>
    <w:p>
      <w:pPr>
        <w:keepNext w:val="1"/>
        <w:spacing w:after="10"/>
      </w:pPr>
      <w:r>
        <w:rPr>
          <w:b/>
          <w:bCs/>
        </w:rPr>
        <w:t xml:space="preserve">Efekt NS622_U3: </w:t>
      </w:r>
    </w:p>
    <w:p>
      <w:pPr/>
      <w:r>
        <w:rPr/>
        <w:t xml:space="preserve">							Potrafi przeanalizować pod względem konstrukcyjno-technologicznym wybrane fragmenty struktury lotniczej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ćwiczenie, 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LiK1_U08, LiK1_U17, LiK1_U18, LiK1_U19, LiK1_U20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T1A_U13, T1A_U14, T1A_U15, T1A_U14, T1A_U15</w:t>
      </w:r>
    </w:p>
    <w:p>
      <w:pPr>
        <w:keepNext w:val="1"/>
        <w:spacing w:after="10"/>
      </w:pPr>
      <w:r>
        <w:rPr>
          <w:b/>
          <w:bCs/>
        </w:rPr>
        <w:t xml:space="preserve">Efekt NS622_U4: </w:t>
      </w:r>
    </w:p>
    <w:p>
      <w:pPr/>
      <w:r>
        <w:rPr/>
        <w:t xml:space="preserve">							Umie przeprowadzić badania wytrzymałościowe i sztywnościowe fragmentów struktur lotniczych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ćwiczenie, 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LiK1_U09, LiK1_U12, LiK1_U18, LiK1_U20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T1A_U08, T1A_U09, T1A_U14, T1A_U15, 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NS622_K1: </w:t>
      </w:r>
    </w:p>
    <w:p>
      <w:pPr/>
      <w:r>
        <w:rPr/>
        <w:t xml:space="preserve">							Potrafi pracować w grupie i organizować pracę grupy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ćwiczenie, 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LiK1_K04, LiK1_K05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T1A_K06</w:t>
      </w:r>
    </w:p>
    <w:p>
      <w:pPr>
        <w:keepNext w:val="1"/>
        <w:spacing w:after="10"/>
      </w:pPr>
      <w:r>
        <w:rPr>
          <w:b/>
          <w:bCs/>
        </w:rPr>
        <w:t xml:space="preserve">Efekt NS622_K2: </w:t>
      </w:r>
    </w:p>
    <w:p>
      <w:pPr/>
      <w:r>
        <w:rPr/>
        <w:t xml:space="preserve">							Potrafi w sposób rzetelny przeprowadzić badania (pomiary) oraz wykonać elementy struktury płatowca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ćwiczenie, 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LiK1_K03, LiK1_K04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T1A_K03, T1A_K04</w:t>
      </w:r>
    </w:p>
    <w:p>
      <w:pPr>
        <w:keepNext w:val="1"/>
        <w:spacing w:after="10"/>
      </w:pPr>
      <w:r>
        <w:rPr>
          <w:b/>
          <w:bCs/>
        </w:rPr>
        <w:t xml:space="preserve">Efekt NS622_K3: </w:t>
      </w:r>
    </w:p>
    <w:p>
      <w:pPr/>
      <w:r>
        <w:rPr/>
        <w:t xml:space="preserve">							Student ma świadomość wpływu na środowisko naturalne materiałów kompozytowych stosowanych w strukturach lotniczych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2026-10-21T15:50:27+02:00</dcterms:created>
  <dcterms:modified xsi:type="dcterms:W3CDTF">2026-10-21T15:50:27+02:00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