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napraw pojazdów samochodowych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Witold Luty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TR.NMP250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praca na wykładach 9 godz., ćwiczenia 9 godz., udział w egzaminie 2 godz., studiowanie literatury 18 godz., konsultacje 2 godz., przygotowanie prezentacji 10 godz., przygotowanie się do egzaminu 6 godz., przygotowanie się do zaliczenia ćwiczeń 4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(22 godz. w tym:  praca na wykładach 9 godz.,	
ćwiczenia 9 godz., udział w egzaminie 2 godz., konsultacje 2 godz.)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0,5 pkt ECTS (13 godz , w tym:  przygotowanie prezentacji 10 godz., konsultacje w zakresie prezentacji 1 godz., wygłoszenie prezentacji 2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 podstawy budowy pojazdów i techniki samochodowej,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ćwiczenia: 30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 zapoznanie studenta z zasadami organizacji napraw oraz z technikami i narzędziami do naprawy pojazdów samochodowych,
- zapoznanie z zasadami opracowywania dokumentacji technologicznej procesu naprawy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 
Charakterystyka procesu zużycia części pojazdów. Rodzaje i charakterystyka systemów obsługowo-naprawczych pojazdów. Bezpieczeństwo i higiena pracy w procesie naprawy pojazdów. Rodzaje i charakterystyka napraw pojazdów. Planowanie ciągów technologicznych napraw pojazdów wraz z doborem niezbędnego wyposażenia technicznego. Zasady weryfikacji części pojazdów. Metody napraw i regeneracji części pojazdów. 
Treść ćwiczeń audytoryjnych:
Zasady naprawy wybranych układów, mechanizmów i części pojazdów samochodowych. Przegląd narzędzi stosowanych w procesie naprawy pojazdów samochodowych, z uwzględnieniem narzędzi specjalnych. Przegląd materiałów i substancji chemicznych, wspomagających proces naprawy pojazdów. Dokumentowanie procesu technologicznego naprawy pojazdów wraz z szacowaniem kosztów naprawy.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egzamin pisemny
ćwiczenia – kolokwium pisemne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Cypko J., Cypko E., Podstawy technologii i organizacji napraw pojazdów mechanicznych. WKŁ, Warszawa 1989.
2. Kostrzewa S., Nowak B., Podstawy regeneracji części pojazdów mechanicznych. WKŁ. Warszawa 1980.
3. Orzełowski S., Naprawa i obsługa pojazdów samochodowych. WKŁ, Warszawa 2004.
4. Uzdowski M., Abramek K., Garczyński K., Pojazdy samochodowe. Eksploatacja techniczna i naprawa. WKŁ. Warszawa 2003.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podstawową wiedzę o cyklu życia pojazdów samochodowych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podstawowe metody, techniki, narzędzia i materiały stosowane w procesie naprawy pojazdów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ogólne zasady tworzenia ciągów technologicznych procesu naprawy pojazdów wraz z doborem niezbędnego wyposażenia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pozyskiwać informacje z literatury oraz innych właściwie dobranych źródeł, także w języku angielskim lub innym języku obcym uznawanym za język komunikacji międzynarodowej w zakresie metod i narzędzi stosowanych w naprawach pojazdów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przygotowanej prezentacji oraz sposobu jej wygłoszenia,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określić kierunki dalszego uczenia się i zrealizować proces samokształcenia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przygotowanej prezentacji oraz sposobu jej wygłoszenia,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T2A_U05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formułować i testować hipotezy związane z problemami inżynierskimi i prostymi problemami badawczymi w zakresie weryfikacji części pojazdów i oceny przyczyn ich zużycia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</w:t>
      </w:r>
    </w:p>
    <w:p>
      <w:pPr>
        <w:keepNext w:val="1"/>
        <w:spacing w:after="10"/>
      </w:pPr>
      <w:r>
        <w:rPr>
          <w:b/>
          <w:bCs/>
        </w:rPr>
        <w:t xml:space="preserve">Efekt U04: </w:t>
      </w:r>
    </w:p>
    <w:p>
      <w:pPr/>
      <w:r>
        <w:rPr/>
        <w:t xml:space="preserve">potrafi ocenić przydatność i możliwość wykorzystania nowych osiągnięć (technik i technologii) w zakresie rozwoju metod i narzędzi stosowanych w procesie weryfikacji części pojazdów oraz w naprawie pojazdów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przygotowanej prezentacji oraz sposobu jej wygłoszenia,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T2A_U12</w:t>
      </w:r>
    </w:p>
    <w:p>
      <w:pPr>
        <w:keepNext w:val="1"/>
        <w:spacing w:after="10"/>
      </w:pPr>
      <w:r>
        <w:rPr>
          <w:b/>
          <w:bCs/>
        </w:rPr>
        <w:t xml:space="preserve">Efekt U05: </w:t>
      </w:r>
    </w:p>
    <w:p>
      <w:pPr/>
      <w:r>
        <w:rPr/>
        <w:t xml:space="preserve">potrafi zaproponować ulepszenia (usprawnienia) istniejących rozwiązań technicznych dotyczących metod i narzędzi stosowanych w naprawach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samodzielnie i krytycznie planować proces samokształcenia współpracując w grupie w celu przygotowania i przedstawienia prezentacji na zadany temat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przygotowania prezentacji w wydzielonym zespole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2025-07-03T13:35:48+02:00</dcterms:created>
  <dcterms:modified xsi:type="dcterms:W3CDTF">2025-07-03T13:35:48+02:00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