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Technika cyfrowa III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Piotr Kawalec, prof. nzw., Wydział Transportu Politechniki Warszawskiej Zakład Sterowania Ruchem, Zespół SRD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TR.NIS710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80 godz., w tym: praca na ćwiczeniach laboratoryjnych 18 godz., studiowanie literatury przedmiotu 12 godz., przygotowanie eksperymentów 10 godz., wykonanie sprawozdań z ćwiczeń laboratoryjnych 35 godz., pisemne zaliczenie poszczególnych ćwiczeń 2 godz.; konsultacje 3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 ECTS (23 godz., w tym: ćwiczenia laboratoryjne 18 godz., pisemne zaliczenie poszczególnych ćwiczeń 2 godz., konsultacje 3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3,0 pkt ETCS (80 godz., w tym: praca na ćwiczeniach laboratoryjnych 18 godz., studiowanie literatury przedmiotu 12 godz., przygotowanie eksperymentów 10 godz., wykonanie sprawozdań z ćwiczeń laboratoryjnych 35 godz., pisemne zaliczenie poszczególnych ćwiczeń 2 godz.; konsultacje 3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Technika cyfrowa I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Praktyczne poznanie metod analizy i syntezy układów cyfrowych z zastosowaniem wspomagania komputerowego. Badanie zjawisk hazardów oraz wyścigów zagrażających poprawnej pracy projektowanych układów, oraz nabycie umiejętności poprawnej budowy prostych układów cyfrowych dla cyfrowych systemów sterowania i teleinformatyki stosowanych w transporcie.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ćwiczeń laboratoryjnych:
Wprowadzenie, zapoznanie z obsługą pakietu symulatora układów logicznych ACTIVE-CAD.  Badanie współpracy układów cyfrowych z elementami zestykowymi. Synteza i badanie układów kombinacyjnych zbudowanych z elementów małej skali integracji. Synteza i badanie układów kombinacyjnych zbudowanych z elementów średniej i dużej skali integracji. Badanie strukturalnej zawodności układów kombinacyjnych. Synteza synchronicznych układów sekwencyjnych. Badanie synchronicznych układów sekwencyjnych stosowanych w systemach transportowych. Synteza i badanie asynchronicznych układów sekwencyjnych. Synteza techniczna układów cyfrowych.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zaliczanie poszczególnych ćwiczeń w trakcie zajęć.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Łuba T. Synteza układów logicznych. Oficyna Wydawnicza PW, Warszawa, 2005.
2.	Majewski W. Układy logiczne. WNT, Warszawa, 1999.
3.	Kruszyński H., Rydzewski A. i in.: Teoria układów cyfrowych. Wydawnictwa Politechniki Warszawskiej, Warszawa, 1991. 
4.	Pieńkos J. Turczyński J.: Układy scalone TTL w systemach cyfrowych. WKŁ, Warszawa,1980.
5.	Skorupski A. Podstawy techniki cyfrowej. WKŁ, Warszawa, 2001. 
6.	Zieliński C. Podstawy projektowania układów cyfrowych. PWN, Warszawa,2003.
7.	Kawalec P. Symulatory i kompilatory układów logicznych. WT PW, Warszawa, 2011.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Ma praktyczną wiedzę niezbędną do zrozumienia podstawowych zjawisk fizycznych występujących w elementach i układach cyfrowych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poszczgólnych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Zna komputerowe narzędzia do projektowania i symulacji układów i systemów cyfrowych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poszczgólnych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T1A_W07, T1A_W08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Ma uporządkowaną wiedzę związaną z badaniami eksperymentalnymi układów i systemów cyfrowych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poszczgólnych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Tr1A_W10, Tr1A_W03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T1A_W07, T1A_W08, T1A_W01, T1A_W07</w:t>
      </w:r>
    </w:p>
    <w:p>
      <w:pPr>
        <w:keepNext w:val="1"/>
        <w:spacing w:after="10"/>
      </w:pPr>
      <w:r>
        <w:rPr>
          <w:b/>
          <w:bCs/>
        </w:rPr>
        <w:t xml:space="preserve">Efekt W04: </w:t>
      </w:r>
    </w:p>
    <w:p>
      <w:pPr/>
      <w:r>
        <w:rPr/>
        <w:t xml:space="preserve">Ma szczegółową wiedzę związaną z praktycznym zastosowaniem  metodyki projektowania kombinacyjnych i sekwencyjnych układów cyfrowych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poszczgólnych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przeprowadzać eksperymenty, w tym symulacje komputerowe modeli układów cyfrowych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umiejętności planowania i przeprowadzania eksperymentów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T1A_U11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Umie posłużyć się narzędziami komputerowo wspomaganego projektowania do weryfikacji prostych układów cyfrowych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umiejętności posługiwania się symulatorem układów logicznych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T1A_U09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Potrafi opracować dokumentację przeprowdzonych eksperymentów i przygotować teksty opisujące ich wyniki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sprawozdań z poszczgólnych ćwiczeń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T1A_U11</w:t>
      </w:r>
    </w:p>
    <w:p>
      <w:pPr>
        <w:keepNext w:val="1"/>
        <w:spacing w:after="10"/>
      </w:pPr>
      <w:r>
        <w:rPr>
          <w:b/>
          <w:bCs/>
        </w:rPr>
        <w:t xml:space="preserve">Efekt U04: </w:t>
      </w:r>
    </w:p>
    <w:p>
      <w:pPr/>
      <w:r>
        <w:rPr/>
        <w:t xml:space="preserve">Potrafi zaprojektować i zmontować proste układy cyfrowe z elementów scalonych małej skali integracji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poprawności procesu syntezy technicznej budowanych układów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Tr1A_U24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</w:t>
      </w:r>
    </w:p>
    <w:p>
      <w:pPr>
        <w:keepNext w:val="1"/>
        <w:spacing w:after="10"/>
      </w:pPr>
      <w:r>
        <w:rPr>
          <w:b/>
          <w:bCs/>
        </w:rPr>
        <w:t xml:space="preserve">Efekt U05: </w:t>
      </w:r>
    </w:p>
    <w:p>
      <w:pPr/>
      <w:r>
        <w:rPr/>
        <w:t xml:space="preserve">Potrafi dokonać krytycznej analizy istniejących cyfrowych układów sterowania ruchem w transporcie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umiejętności analizy poprawności i optymalności cyfrowych układów sterowania ruchem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Potrafi współdziałać i pracować w grupie laboratoryjnej, przyjmując w niej różne role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aktywności grupy i poszczgólnych osób w wykonywaniu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2026-05-11T16:03:41+02:00</dcterms:created>
  <dcterms:modified xsi:type="dcterms:W3CDTF">2026-05-11T16:03:41+02:00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