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Wybrane problemy techniki świetlnej w transporcie</w:t>
      </w:r>
    </w:p>
    <w:p>
      <w:pPr>
        <w:keepNext w:val="1"/>
        <w:spacing w:after="10"/>
      </w:pPr>
      <w:r>
        <w:rPr>
          <w:b/>
          <w:bCs/>
        </w:rPr>
        <w:t xml:space="preserve">Koordynator przedmiotu: </w:t>
      </w:r>
    </w:p>
    <w:p>
      <w:pPr>
        <w:spacing w:before="20" w:after="190"/>
      </w:pPr>
      <w:r>
        <w:rPr/>
        <w:t xml:space="preserve">dr inż Piotr Tomczuk</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TR.SIOB106 </w:t>
      </w:r>
    </w:p>
    <w:p>
      <w:pPr>
        <w:keepNext w:val="1"/>
        <w:spacing w:after="10"/>
      </w:pPr>
      <w:r>
        <w:rPr>
          <w:b/>
          <w:bCs/>
        </w:rPr>
        <w:t xml:space="preserve">Semestr nominalny: </w:t>
      </w:r>
    </w:p>
    <w:p>
      <w:pPr>
        <w:spacing w:before="20" w:after="190"/>
      </w:pPr>
      <w:r>
        <w:rPr/>
        <w:t xml:space="preserve">7 / rok ak. 2013/2014</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60 godzin, w tym: praca na  wykładach 30 godz., zapoznanie się ze wskazaną literaturą 10 godz., konsultacje 2 godz., przygotowanie się do egzaminu 16 godz., udział w egzaminach 2 godz.</w:t>
      </w:r>
    </w:p>
    <w:p>
      <w:pPr>
        <w:keepNext w:val="1"/>
        <w:spacing w:after="10"/>
      </w:pPr>
      <w:r>
        <w:rPr>
          <w:b/>
          <w:bCs/>
        </w:rPr>
        <w:t xml:space="preserve">Liczba punktów ECTS na zajęciach wymagających bezpośredniego udziału nauczycieli akademickich: </w:t>
      </w:r>
    </w:p>
    <w:p>
      <w:pPr>
        <w:spacing w:before="20" w:after="190"/>
      </w:pPr>
      <w:r>
        <w:rPr/>
        <w:t xml:space="preserve">1,5 pkt ECTS (34 godziny, w tym: praca na  wykładach 30 godz., konsultacje 2 godz., udział w egzaminach 2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Elektrotechnika I i II</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Celem przedmiotu jest przedstawienie zagadnień techniki świetlnej oraz właściwości i diagnostyki podzespołów oświetleniowych w środkach transportu i infrastrukturze  transportowej</w:t>
      </w:r>
    </w:p>
    <w:p>
      <w:pPr>
        <w:keepNext w:val="1"/>
        <w:spacing w:after="10"/>
      </w:pPr>
      <w:r>
        <w:rPr>
          <w:b/>
          <w:bCs/>
        </w:rPr>
        <w:t xml:space="preserve">Treści kształcenia: </w:t>
      </w:r>
    </w:p>
    <w:p>
      <w:pPr>
        <w:spacing w:before="20" w:after="190"/>
      </w:pPr>
      <w:r>
        <w:rPr/>
        <w:t xml:space="preserve">Podstawowe pojęcia, jednostki i wielkości techniki świetlnej. Problemy oświetlenia w transporcie. Wymogi fotometryczne, normy. Procesy widzenia i spostrzegania na drogach. Stacjonarne oświetlenie ulic, dróg i tuneli. Urządzenia oświetleniowe pojazdów samochodowych. Źródła światła. Zasady określania barwy. Urządzenia pomiarowe w technice świetlnej. Pomiary i badania fotometryczne. Diagnostyka podzespołów optyczno-świetlnych. Tendencje rozwojowe w oświetleniu pojazdów i dróg.</w:t>
      </w:r>
    </w:p>
    <w:p>
      <w:pPr>
        <w:keepNext w:val="1"/>
        <w:spacing w:after="10"/>
      </w:pPr>
      <w:r>
        <w:rPr>
          <w:b/>
          <w:bCs/>
        </w:rPr>
        <w:t xml:space="preserve">Metody oceny: </w:t>
      </w:r>
    </w:p>
    <w:p>
      <w:pPr>
        <w:spacing w:before="20" w:after="190"/>
      </w:pPr>
      <w:r>
        <w:rPr/>
        <w:t xml:space="preserve">Egzamin pisemny, minimum 18 pytań obejmujących po 2 pytania z każdego wykładu</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K. Trzeciak. Diagnostyka samochodów osobowych. WKŁ. Warszawa 2009.
2) Wymagania normalizacyjne ECE  http://www.unece.org/trans/main/wp29/wp29regs.html
3) Kauffman J.E., Christensen J.F., “IES Lighting handbook reference” Published by Illuminating Engineering Society of North America, New York, 1984. 
4) Mazur J.W, Żagan W. „Samochodowa Technika Świetlna”  Oficyna Wydawnicza PW Warszawa 1997r, 
5) Materiały konferencji oświetleniowych np. ISAL, PAL, LUMEN V4
6) Andrzej Wiśniewski " Elektryczne żródła światła" OWPW 2010,
7) Agnieszka Wolska, Andrzej Pawlak " Oświetlenie stanowisk pracy" CIOP PIB 2007
8) Janusz Strzyżewski "Wademekum eksploatacji i konserwacji Urządzeń oświetleniowych POLEN 2010
9) Piotr Pracki " Projektowanie oświetlenia wnętrz OWPW 2011
</w:t>
      </w:r>
    </w:p>
    <w:p>
      <w:pPr>
        <w:keepNext w:val="1"/>
        <w:spacing w:after="10"/>
      </w:pPr>
      <w:r>
        <w:rPr>
          <w:b/>
          <w:bCs/>
        </w:rPr>
        <w:t xml:space="preserve">Witryna www przedmiotu: </w:t>
      </w:r>
    </w:p>
    <w:p>
      <w:pPr>
        <w:spacing w:before="20" w:after="190"/>
      </w:pPr>
      <w:r>
        <w:rPr/>
        <w:t xml:space="preserve">www.knest.pw.edu.pl/tomczuk &gt; strefa studenta</w:t>
      </w:r>
    </w:p>
    <w:p>
      <w:pPr>
        <w:keepNext w:val="1"/>
        <w:spacing w:after="10"/>
      </w:pPr>
      <w:r>
        <w:rPr>
          <w:b/>
          <w:bCs/>
        </w:rPr>
        <w:t xml:space="preserve">Uwagi: </w:t>
      </w:r>
    </w:p>
    <w:p>
      <w:pPr>
        <w:spacing w:before="20" w:after="190"/>
      </w:pPr>
      <w:r>
        <w:rPr/>
        <w:t xml:space="preserve">Przedmiot z uchwalonego przez Radę Wydziału wykazu dodatkowych przedmiotów obieralnych na rok akademicki 2013/2014.</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Posiada wiedzę w zakresie eksploatacji oświetlenia w transporcie</w:t>
      </w:r>
    </w:p>
    <w:p>
      <w:pPr>
        <w:spacing w:before="60"/>
      </w:pPr>
      <w:r>
        <w:rPr/>
        <w:t xml:space="preserve">Weryfikacja: </w:t>
      </w:r>
    </w:p>
    <w:p>
      <w:pPr>
        <w:spacing w:before="20" w:after="190"/>
      </w:pPr>
      <w:r>
        <w:rPr/>
        <w:t xml:space="preserve">Egzamin pisemny</w:t>
      </w:r>
    </w:p>
    <w:p>
      <w:pPr>
        <w:spacing w:before="20" w:after="190"/>
      </w:pPr>
      <w:r>
        <w:rPr>
          <w:b/>
          <w:bCs/>
        </w:rPr>
        <w:t xml:space="preserve">Powiązane efekty kierunkowe: </w:t>
      </w:r>
      <w:r>
        <w:rPr/>
        <w:t xml:space="preserve">Tr1A_W12</w:t>
      </w:r>
    </w:p>
    <w:p>
      <w:pPr>
        <w:spacing w:before="20" w:after="190"/>
      </w:pPr>
      <w:r>
        <w:rPr>
          <w:b/>
          <w:bCs/>
        </w:rPr>
        <w:t xml:space="preserve">Powiązane efekty obszarowe: </w:t>
      </w:r>
      <w:r>
        <w:rPr/>
        <w:t xml:space="preserve">T1A_W07, T1A_W08</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Potrafi określić i zdefiniować wymagania oświetleniowe na potrzeby eksploatacji urządzeń oświetleniowych w transporcie</w:t>
      </w:r>
    </w:p>
    <w:p>
      <w:pPr>
        <w:spacing w:before="60"/>
      </w:pPr>
      <w:r>
        <w:rPr/>
        <w:t xml:space="preserve">Weryfikacja: </w:t>
      </w:r>
    </w:p>
    <w:p>
      <w:pPr>
        <w:spacing w:before="20" w:after="190"/>
      </w:pPr>
      <w:r>
        <w:rPr/>
        <w:t xml:space="preserve">Egzamin pisemny</w:t>
      </w:r>
    </w:p>
    <w:p>
      <w:pPr>
        <w:spacing w:before="20" w:after="190"/>
      </w:pPr>
      <w:r>
        <w:rPr>
          <w:b/>
          <w:bCs/>
        </w:rPr>
        <w:t xml:space="preserve">Powiązane efekty kierunkowe: </w:t>
      </w:r>
      <w:r>
        <w:rPr/>
        <w:t xml:space="preserve">Tr1A_U20</w:t>
      </w:r>
    </w:p>
    <w:p>
      <w:pPr>
        <w:spacing w:before="20" w:after="190"/>
      </w:pPr>
      <w:r>
        <w:rPr>
          <w:b/>
          <w:bCs/>
        </w:rPr>
        <w:t xml:space="preserve">Powiązane efekty obszarowe: </w:t>
      </w:r>
      <w:r>
        <w:rPr/>
        <w:t xml:space="preserve">T1A_U14</w:t>
      </w:r>
    </w:p>
    <w:p>
      <w:pPr>
        <w:pStyle w:val="Heading3"/>
      </w:pPr>
      <w:bookmarkStart w:id="4" w:name="_Toc4"/>
      <w:r>
        <w:t>Profil ogólnoakademicki - kompetencje społeczne</w:t>
      </w:r>
      <w:bookmarkEnd w:id="4"/>
    </w:p>
    <w:p>
      <w:pPr>
        <w:keepNext w:val="1"/>
        <w:spacing w:after="10"/>
      </w:pPr>
      <w:r>
        <w:rPr>
          <w:b/>
          <w:bCs/>
        </w:rPr>
        <w:t xml:space="preserve">Efekt K01: </w:t>
      </w:r>
    </w:p>
    <w:p>
      <w:pPr/>
      <w:r>
        <w:rPr/>
        <w:t xml:space="preserve">Potrafi określić priorytety oraz zidentyfikować i rozstrzygać dylematy związane z realizacją określonego rzez siebie lub innych zadania</w:t>
      </w:r>
    </w:p>
    <w:p>
      <w:pPr>
        <w:spacing w:before="60"/>
      </w:pPr>
      <w:r>
        <w:rPr/>
        <w:t xml:space="preserve">Weryfikacja: </w:t>
      </w:r>
    </w:p>
    <w:p>
      <w:pPr>
        <w:spacing w:before="20" w:after="190"/>
      </w:pPr>
      <w:r>
        <w:rPr/>
        <w:t xml:space="preserve">udział w dyskusji na zajęciach</w:t>
      </w:r>
    </w:p>
    <w:p>
      <w:pPr>
        <w:spacing w:before="20" w:after="190"/>
      </w:pPr>
      <w:r>
        <w:rPr>
          <w:b/>
          <w:bCs/>
        </w:rPr>
        <w:t xml:space="preserve">Powiązane efekty kierunkowe: </w:t>
      </w:r>
      <w:r>
        <w:rPr/>
        <w:t xml:space="preserve">Tr1A_K04</w:t>
      </w:r>
    </w:p>
    <w:p>
      <w:pPr>
        <w:spacing w:before="20" w:after="190"/>
      </w:pPr>
      <w:r>
        <w:rPr>
          <w:b/>
          <w:bCs/>
        </w:rPr>
        <w:t xml:space="preserve">Powiązane efekty obszarowe: </w:t>
      </w:r>
      <w:r>
        <w:rPr/>
        <w:t xml:space="preserve">T1A_K04</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2026-09-30T14:26:11+02:00</dcterms:created>
  <dcterms:modified xsi:type="dcterms:W3CDTF">2026-09-30T14:26:11+02:00</dcterms:modified>
</cp:coreProperties>
</file>

<file path=docProps/custom.xml><?xml version="1.0" encoding="utf-8"?>
<Properties xmlns="http://schemas.openxmlformats.org/officeDocument/2006/custom-properties" xmlns:vt="http://schemas.openxmlformats.org/officeDocument/2006/docPropsVTypes"/>
</file>