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Magdalena Seroczyńska,starszy wykładowca,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15 godz., przygotowanie się do kolokwiów z ćwiczeń 8 godz., konsultacje 2 godz., przygotowanie do ćwiczeń laboratoryjnych 10 godz., praca na ćwiczeniach laboratoryjnych 15 godz., opracowanie wyników wykonanych eksperymentów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ćwiczeniach audytoryjnych 15 godz., konsultacje 2 godz., praca na ćwiczeniach laboratoryjnych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10 godz., praca na ćwiczeniach laboratoryjnych 15 godz., opracowanie wyników wykonanych eksperymentów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Ćwiczenia: 2 kolokwia zawierające po 2 zadania rachunkowe; 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
</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Tr1A_W02, Tr1A_W03</w:t>
      </w:r>
    </w:p>
    <w:p>
      <w:pPr>
        <w:spacing w:before="20" w:after="190"/>
      </w:pPr>
      <w:r>
        <w:rPr>
          <w:b/>
          <w:bCs/>
        </w:rPr>
        <w:t xml:space="preserve">Powiązane efekty obszarowe: </w:t>
      </w:r>
      <w:r>
        <w:rPr/>
        <w:t xml:space="preserve">T1A_W01, T1A_W01, T1A_W07</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Tr1A_W02, Tr1A_W03</w:t>
      </w:r>
    </w:p>
    <w:p>
      <w:pPr>
        <w:spacing w:before="20" w:after="190"/>
      </w:pPr>
      <w:r>
        <w:rPr>
          <w:b/>
          <w:bCs/>
        </w:rPr>
        <w:t xml:space="preserve">Powiązane efekty obszarowe: </w:t>
      </w:r>
      <w:r>
        <w:rPr/>
        <w:t xml:space="preserve">T1A_W01, T1A_W01,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2026-10-01T02:13:20+02:00</dcterms:created>
  <dcterms:modified xsi:type="dcterms:W3CDTF">2026-10-01T02:13:20+02:00</dcterms:modified>
</cp:coreProperties>
</file>

<file path=docProps/custom.xml><?xml version="1.0" encoding="utf-8"?>
<Properties xmlns="http://schemas.openxmlformats.org/officeDocument/2006/custom-properties" xmlns:vt="http://schemas.openxmlformats.org/officeDocument/2006/docPropsVTypes"/>
</file>