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Heat - Resistant and High - Temperature Alloys</w:t>
      </w:r>
    </w:p>
    <w:p>
      <w:pPr>
        <w:keepNext w:val="1"/>
        <w:spacing w:after="10"/>
      </w:pPr>
      <w:r>
        <w:rPr>
          <w:b/>
          <w:bCs/>
        </w:rPr>
        <w:t xml:space="preserve">Koordynator przedmiotu: </w:t>
      </w:r>
    </w:p>
    <w:p>
      <w:pPr>
        <w:spacing w:before="20" w:after="190"/>
      </w:pPr>
      <w:r>
        <w:rPr/>
        <w:t xml:space="preserve">Dr inż. Halina Garbacz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referatu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Ocena prezentacji referatu, aktywności na zajęciach, raportu końcowego.: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SŻŻ_U1</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2026-09-30T23:41:33+02:00</dcterms:created>
  <dcterms:modified xsi:type="dcterms:W3CDTF">2026-09-30T23:41:33+02:00</dcterms:modified>
</cp:coreProperties>
</file>

<file path=docProps/custom.xml><?xml version="1.0" encoding="utf-8"?>
<Properties xmlns="http://schemas.openxmlformats.org/officeDocument/2006/custom-properties" xmlns:vt="http://schemas.openxmlformats.org/officeDocument/2006/docPropsVTypes"/>
</file>