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I/ The Mechanisms of Materials Destruction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SPMNMI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Procesy degradacji materiałów ze stopów metali nieżelaznych w warunkach eksploatacji - mechanizmy zużycia materiałów, odporność na kruche pękanie, zniszczenia zmęczeniowe, zużycie ścierne, odporność korozyjna, degradacja materiału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SPMNMI_W1: </w:t>
      </w:r>
    </w:p>
    <w:p>
      <w:pPr/>
      <w:r>
        <w:rPr/>
        <w:t xml:space="preserve">Ma podstawową wiedzę z zakresu degradacji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SPMNMI_U1: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T1A_U08,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SPMNMI_K1: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SPMNMI_K2: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 wobec stawianym urządzeniom, konstrukcjom wymagań, aby uniknąć w przyszłości ryzyka zajścia awarii, katastrof.; 3) istotności podejmowania systematycznych działań mających na celu diagnozowanie zachodzenia mechanizmu niszczenia materiałów np. wskutek ich eksploatacji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2026-10-01T09:20:58+02:00</dcterms:created>
  <dcterms:modified xsi:type="dcterms:W3CDTF">2026-10-01T09:20:58+02:00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