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- Laboratorium/ Surface Engineering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IM-5-IPL-O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liczba godzin pracy studenta 60, obejmuje:
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chemii, Inżynieria powierzchni, Podstawy nauki o materiałach, Metody wytwarzania warstw powierzchniowych;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wytwarzania warstw powierzchniowych metodami elektrokrystalizacji, elektroforezy, redukcji chemicznej, utleniania elektrochemicznego oraz metodami CVD i PVD.
Poznanie technik badania adhezji, grubości, szczelności warstw powierzchniowych oraz mikrotwardości i właściwości tribologicznych.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Warstwy powierzchniowe metalowe i konwersyjne wytwarzane metodami redukcji chemicznej i elektrochemicznej, warstwy polimerowe wytwarzane metodami elektroforezy. Kształtowanie struktury: mikrokrystalicznej, nanokrystalicznej i amorficznej
powierzchniowych warstw metalowych metodami redukcji chemicznej i elektrochemicznej. Procesy CVD i PVD. Techniki badania budowy i właściwości warstw powierzchniowych.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z przygotowania do ćwiczeń, opracowanie sprawozdania oraz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1.Wierzchoń T., Trzaska M., Michalski A., Ważyńska B., Borkowski J., Ćwiczenia laboratoryjne z inżynierii powierzchni, Oficyna Wydawnicza Politechniki Warszawskiej 2000.
2.Wierzchoń T. Burakowski T., Inżynieria powierzchni metali, WNT 1995,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IP-LAB_W1: </w:t>
      </w:r>
    </w:p>
    <w:p>
      <w:pPr/>
      <w:r>
        <w:rPr/>
        <w:t xml:space="preserve">Posiada wiedzę z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IP-LAB_W2: </w:t>
      </w:r>
    </w:p>
    <w:p>
      <w:pPr/>
      <w:r>
        <w:rPr/>
        <w:t xml:space="preserve">Posiada wiedzę z inżynierii powierzchni. Umie się posłużyć technikami wytwarzania warstw powierzchniowych metodami elektrokrystalizacji, elektroforezy, redukcji chemicznej, utleniania elektrochemicznego oraz metodami CVD i PVD. Zna techniki badań adhezji, grubości, szczelności warstw powierzchniowych oraz mikrotwardości i właściwości tribologicznych.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IP-LAB_U1: </w:t>
      </w:r>
    </w:p>
    <w:p>
      <w:pPr/>
      <w:r>
        <w:rPr/>
        <w:t xml:space="preserve">Potrafi wytworzyć warstwy powierzchniowe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IP-LAB_U2: </w:t>
      </w:r>
    </w:p>
    <w:p>
      <w:pPr/>
      <w:r>
        <w:rPr/>
        <w:t xml:space="preserve">Potrafi dokonać wyboru warstwy powierzchniowej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IP-LAB-U3: </w:t>
      </w:r>
    </w:p>
    <w:p>
      <w:pPr/>
      <w:r>
        <w:rPr/>
        <w:t xml:space="preserve">Na podstawie posiadanej wiedzy i analizy fachowej literatury student rozwija poprzez pracę własną swoje umiejętności i wiedzę z zakresu inżynierii powierzchni.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IP-LAB-U4: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IP-LAB_K1: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IP-LAB_K2: </w:t>
      </w:r>
    </w:p>
    <w:p>
      <w:pPr/>
      <w:r>
        <w:rPr/>
        <w:t xml:space="preserve">Rozumie istotną rolę inżynierii powierzchni w aspekcie zwiększenia trwałości wyrobów i oszczędności materiałów, opracowania nowych ich właściwości. Ma świadomość znaczenia innowacyjnych technologii w modyfikacji warstwy wierzchniej umożliwiającej uzyskanie jak najlepszych właściwości materiałów- w budowaniu przewagi konkurencyjnej polskiej gospodarki, 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2026-09-30T23:45:28+02:00</dcterms:created>
  <dcterms:modified xsi:type="dcterms:W3CDTF">2026-09-30T23:45:28+02:00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