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zajęcia projektowe – 45 godz., &lt;br&gt;b) konsultacje – 5 godz. &lt;br&gt;&lt;br&gt;2. Praca własna studenta – 50 godzin.&lt;br&gt;&lt;br&gt;Razem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&lt;br&gt;a) zajęcia projektowe – 45 godz., &lt;br&gt;b) konsultacje – 5 godz. &lt;br&gt;&lt;br&gt;Razem - 50 godz.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bezwględnie wymagane) prerekwizyty: &lt;br&gt;Wprowadzenie do biomechaniki (NK717), Podstawy konstrukcji robotów (NK369), Mechanika 1 (NW108), Mechanika 2 (NW115).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obliczeniowo-projektowych,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uzupełniająca:&lt;/b&gt;&lt;br&gt;materiały wskazane lub dostarczone przez prowadzącego dla poszczególnych zespołów po ustaleniu tematów projektów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NS741_W1: </w:t>
      </w:r>
    </w:p>
    <w:p>
      <w:pPr/>
      <w:r>
        <w:rPr/>
        <w:t xml:space="preserve">							Student ma niezbędną wiedzę na temat metod obliczeniowych stosowanych w robotyce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NS741_U1: </w:t>
      </w:r>
    </w:p>
    <w:p>
      <w:pPr/>
      <w:r>
        <w:rPr/>
        <w:t xml:space="preserve">														Potrafi prawidłowo zinterpretować postawione zadanie inżynierskie i zaplanować jego realizację w ramach zespołu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NS741_U2: </w:t>
      </w:r>
    </w:p>
    <w:p>
      <w:pPr/>
      <w:r>
        <w:rPr/>
        <w:t xml:space="preserve">Student potrafi wykorzystać w praktyce umiejętności z zakresu wcześniejszych studiów do rozwiązania konkretnych zadań inżynierskich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AiR1_U06,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NS741_U3: </w:t>
      </w:r>
    </w:p>
    <w:p>
      <w:pPr/>
      <w:r>
        <w:rPr/>
        <w:t xml:space="preserve">Student potrafi przedstawić wyniki wykonanej pracy w postaci raportu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2026-05-28T15:24:49+02:00</dcterms:created>
  <dcterms:modified xsi:type="dcterms:W3CDTF">2026-05-28T15:24:49+02:00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