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55, w tym:
a)	laboratoria - 45 godz.
b)	konsultacje – 10 godz.
2.	Praca własna studenta – 45 godzin, w tym:
a)	30 godz. – przygotowywanie się do laboratorium (analiza literatury), 
b)	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55, w tym:
a)	laboratoria - 45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 , w tym:
1) laboratoria - 45 godz.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Elektrotechnika 1 (NW 113), Termodynamika 1 (NW 116), Mechanika płynów 1 (NW 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Elektrotechnika: Pomiary impedancji. Badanie trójfazowych układów trój- i cztero- przewodowych. Badanie silnika indukcyjnego. Ochrona przeciwporażeniowa. Badanie transformatora. Badanie napędu przekształtnikowego.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poszczególnych ćwiczeń. Praca własna: opracowywanie wyników pomiarów i ich analiza ,przygotowywanie sprawozdań z wykonanych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Elektrotechnika: praca zbiorowa, Laboratorium elektrotechniki dla mechaników, Oficyna Wyd. PW 2004 2. Termodynamika: Laboratorium termodynamiki – P. Bader, K. Błogowska, Ofic. Wydawn. PW 2008, Wymiana ciepła – laboratorium dydaktyczne, R. Domański Ofic. Wydawn. PW. 1996, 3. Mechanika Płynów: praca zbiorowa, Ćwiczenia Laboratoryjne z mechaniki płynów, Ofic. Wydawn. PW.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NK330_W1: </w:t>
      </w:r>
    </w:p>
    <w:p>
      <w:pPr/>
      <w:r>
        <w:rPr/>
        <w:t xml:space="preserve">Student zna metody pomiarów wielkości elektrycznych ,cieplnych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NK330_U01: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NK330_U02: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NK330_U3: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NK330_U04: </w:t>
      </w:r>
    </w:p>
    <w:p>
      <w:pPr/>
      <w:r>
        <w:rPr/>
        <w:t xml:space="preserve">Student jest w stanie zmierzyćprędkości lokalne oraz straty hydrauliczne w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NK330_U05: </w:t>
      </w:r>
    </w:p>
    <w:p>
      <w:pPr/>
      <w:r>
        <w:rPr/>
        <w:t xml:space="preserve">Student jest wstanie zastosować przepływomierze do pomiarów masy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NK330_U06: </w:t>
      </w:r>
    </w:p>
    <w:p>
      <w:pPr/>
      <w:r>
        <w:rPr/>
        <w:t xml:space="preserve">Student potrafi zmierzyć temperaturę,ciśnienie i wyznaczyc dyfuzjność cieplną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2026-02-08T07:45:31+01:00</dcterms:created>
  <dcterms:modified xsi:type="dcterms:W3CDTF">2026-02-08T07:45:31+01:00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