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Szymczyk, mgr inż. Tadeusz Palimąka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NK397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kontaktowe: ćwiczenia laboratoryjne - 15 godz.,
2. Praca własna - przygotowanie do ćwiczeń, opracowanie sprawozdań - 15 godz.
Razem: 30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- Godziny kontaktowe: ćwiczenia laboratoryjne - 15 godz.,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 punkt ECTS - 30 godz. w tym:
1) ćwiczenia laboratoryjne - 15 godz.,
2) Praca własna -  przygotowanie do ćwiczeń, opracowanie sprawozdań - 15 godz..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Elektroniki i zaliczenie Techniki Mikroprocesorowej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praktycznego badania wybranych układów techniki cyfrowej i mikroprocesorów.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
- badanie układów cyfrowych kombinacyjnych i sekwencyjnych, 
- liczniki, rejestry, 
- przetwarzanie analogowo/cyfrowe, 
- sterownik PLC, 
- mikrokontroler 8051, 
- mikroprocesorowe sterowanie silnikiem DC.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Wymagane jest zaliczenie wszystkich ćwiczeń. 
Praca własna: przygotowanie do zajęć laboratoryjnych, podczas których studenci powinni zaprojektować i zestawić prosty układ do badania układów techniki cyfrowej.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Elektrotechnika i elektronika dla nieelektryków – praca zbiorowa WNT 2004, 
2. A.Filipkowski -Układy elektroniczne analogowe i cyfrowe, WNT
3. J. Baranowski – Półprzewodnikowe układy impulsowe i cyfrowe; WNT 
4. W. Marciniak – Przyrządy półprzewodnikowe; WNT 
5. A.Skorupski – Podstawy techniki cyfrowej; WKiŁ 
Dodatkowe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NK397_W1: </w:t>
      </w:r>
    </w:p>
    <w:p>
      <w:pPr/>
      <w:r>
        <w:rPr/>
        <w:t xml:space="preserve">Ma podstawową wiedzę z elektroniki.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T1A_W07</w:t>
      </w:r>
    </w:p>
    <w:p>
      <w:pPr>
        <w:keepNext w:val="1"/>
        <w:spacing w:after="10"/>
      </w:pPr>
      <w:r>
        <w:rPr>
          <w:b/>
          <w:bCs/>
        </w:rPr>
        <w:t xml:space="preserve">Efekt NK397_W2: </w:t>
      </w:r>
    </w:p>
    <w:p>
      <w:pPr/>
      <w:r>
        <w:rPr/>
        <w:t xml:space="preserve">Zna właściwości podstawowych układów elektronicznych analogowych i cyfrowych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T1A_W07</w:t>
      </w:r>
    </w:p>
    <w:p>
      <w:pPr>
        <w:keepNext w:val="1"/>
        <w:spacing w:after="10"/>
      </w:pPr>
      <w:r>
        <w:rPr>
          <w:b/>
          <w:bCs/>
        </w:rPr>
        <w:t xml:space="preserve">Efekt NK397_W3: </w:t>
      </w:r>
    </w:p>
    <w:p>
      <w:pPr/>
      <w:r>
        <w:rPr/>
        <w:t xml:space="preserve">Rozumie działanie układów cyfrowych kombinacyjnych i sekwencyjnych.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T1A_W07</w:t>
      </w:r>
    </w:p>
    <w:p>
      <w:pPr>
        <w:keepNext w:val="1"/>
        <w:spacing w:after="10"/>
      </w:pPr>
      <w:r>
        <w:rPr>
          <w:b/>
          <w:bCs/>
        </w:rPr>
        <w:t xml:space="preserve">Efekt NK397_W4: </w:t>
      </w:r>
    </w:p>
    <w:p>
      <w:pPr/>
      <w:r>
        <w:rPr/>
        <w:t xml:space="preserve">Rozumie wykorzystanie mikroprocesorów w automatyce.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NK397_U1: </w:t>
      </w:r>
    </w:p>
    <w:p>
      <w:pPr/>
      <w:r>
        <w:rPr/>
        <w:t xml:space="preserve">Student potrafi zaprojektować i zestawić prosty układ do badania układów techniki cyfrowej.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zajęć, ocena sprawozdania z przeprowadzonego doświadczenia.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NK397_U2: </w:t>
      </w:r>
    </w:p>
    <w:p>
      <w:pPr/>
      <w:r>
        <w:rPr/>
        <w:t xml:space="preserve"> Umie analizować układy cyfrowe kombinacyjne.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AiR1_U02, AiR1_U06,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T1A_U08, T1A_U09, T1A_U14, T1A_U08, T1A_U09</w:t>
      </w:r>
    </w:p>
    <w:p>
      <w:pPr>
        <w:keepNext w:val="1"/>
        <w:spacing w:after="10"/>
      </w:pPr>
      <w:r>
        <w:rPr>
          <w:b/>
          <w:bCs/>
        </w:rPr>
        <w:t xml:space="preserve">Efekt NK397__U3: </w:t>
      </w:r>
    </w:p>
    <w:p>
      <w:pPr/>
      <w:r>
        <w:rPr/>
        <w:t xml:space="preserve">Umie analizować układy cyfrowe sekwencyjne.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AiR1_U02, AiR1_U06,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T1A_U08, T1A_U09, T1A_U14, T1A_U08, T1A_U09</w:t>
      </w:r>
    </w:p>
    <w:p>
      <w:pPr>
        <w:keepNext w:val="1"/>
        <w:spacing w:after="10"/>
      </w:pPr>
      <w:r>
        <w:rPr>
          <w:b/>
          <w:bCs/>
        </w:rPr>
        <w:t xml:space="preserve">Efekt NK397_U4: </w:t>
      </w:r>
    </w:p>
    <w:p>
      <w:pPr/>
      <w:r>
        <w:rPr/>
        <w:t xml:space="preserve">Umie wykorzystać sprzęd pomiarowy (oscyloskop, generator, zasilacz) do badania układów elektronicznych.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AiR1_U02, AiR1_U06,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T1A_U08, T1A_U09, T1A_U14, T1A_U08, T1A_U09</w:t>
      </w:r>
    </w:p>
    <w:p>
      <w:pPr>
        <w:keepNext w:val="1"/>
        <w:spacing w:after="10"/>
      </w:pPr>
      <w:r>
        <w:rPr>
          <w:b/>
          <w:bCs/>
        </w:rPr>
        <w:t xml:space="preserve">Efekt NK397_U5: </w:t>
      </w:r>
    </w:p>
    <w:p>
      <w:pPr/>
      <w:r>
        <w:rPr/>
        <w:t xml:space="preserve">Potrafi zaprojektować prosty układ sterowania cyfrowego.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AiR1_U02, AiR1_U06,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T1A_U08, T1A_U09, T1A_U14, T1A_U08, T1A_U09</w:t>
      </w:r>
    </w:p>
    <w:p>
      <w:pPr>
        <w:keepNext w:val="1"/>
        <w:spacing w:after="10"/>
      </w:pPr>
      <w:r>
        <w:rPr>
          <w:b/>
          <w:bCs/>
        </w:rPr>
        <w:t xml:space="preserve">Efekt NK397_U6: </w:t>
      </w:r>
    </w:p>
    <w:p>
      <w:pPr/>
      <w:r>
        <w:rPr/>
        <w:t xml:space="preserve">Potrafi wykorzystać mikroprocesor do realizacji prostego zadania.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AiR1_U02, AiR1_U06,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T1A_U08, T1A_U09, T1A_U14, T1A_U08, T1A_U09</w:t>
      </w:r>
    </w:p>
    <w:p>
      <w:pPr>
        <w:keepNext w:val="1"/>
        <w:spacing w:after="10"/>
      </w:pPr>
      <w:r>
        <w:rPr>
          <w:b/>
          <w:bCs/>
        </w:rPr>
        <w:t xml:space="preserve">Efekt NK397_U7: </w:t>
      </w:r>
    </w:p>
    <w:p>
      <w:pPr/>
      <w:r>
        <w:rPr/>
        <w:t xml:space="preserve">Potrafi sterować urządzeniami wykorzystując programowalne układy typu PLC.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AiR1_U02, AiR1_U06,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T1A_U08, T1A_U09, T1A_U14,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2026-09-30T16:46:49+02:00</dcterms:created>
  <dcterms:modified xsi:type="dcterms:W3CDTF">2026-09-30T16:46:49+02:00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