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– 15 godz.
c)	konsultacje – 5 godz.
2.	Praca własna studenta – 40 godzin, w tym:
a)	 15 godz . – przygotowanie się studenta do kolokwiów w trakcie semestru,
b)	25 godz . – przygotowanie się studenta do ćwiczeń, realizacja zadań domowych,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: 35,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NW124_W1: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NW124_W2: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NW124_U3: </w:t>
      </w:r>
    </w:p>
    <w:p>
      <w:pPr/>
      <w:r>
        <w:rPr/>
        <w:t xml:space="preserve">Potrafi utworzyć warunki ograniczające niezbędne do przeprowadzenia obliczeń w procesie projektowania prostego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NW124_U5: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2026-09-30T22:58:33+02:00</dcterms:created>
  <dcterms:modified xsi:type="dcterms:W3CDTF">2026-09-30T22:58:33+02:00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