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Jerzy Pusz, st. wykładowca, Wydział Matematyki i Nauk Informacyjnych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82 godzin, w tym: praca na wykładach 15 godz., praca na ćwiczeniach 30 godz., studiowanie literatury przedmiotu 12 godz., konsultacje 5 godz., przygotowanie do kolokwium z ćwiczeń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(50 godz., w tym:praca na wykładach 15 godz., praca na ćwiczeniach 30 godz., konsultacje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rachunku różniczkowego i całkowego (w tym całki podwójne).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 wiedzy z zakresu rachunku prawdopodobieństwa i statystyki matematycznej, która obejmuje metody opisu i wnioskowania statystycznego. Wykształcenie umiejętności praktycznego zastosowania statystyki w rozwiązywaniu konkretnych zadań i problemów.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Przestrzeń probabilistyczna: prawdopodobieństwo klasyczne i geometryczne. Prawdopodobieństwo warunkowe. Prawdopodobieństwo iloczynu zdarzeń.. Niezależność zdarzeń. Twierdzenie o prawdopodobieństwie całkowitym i wzór Bayesa. Zmienna losowa jednowymiarowa i dystrybuanta. Podstawowe rozkłady dyskretne (dwupunktowy, dwumianowy, równomierny dyskretny, wielomianowy, Poissona, geometryczny, hipergeometryczny). Podstawowe rozkłady ciągłe (jednostajny, wykładniczy, normalny). Rozkłady funkcji zmiennych losowych. Charakterystyki liczbowe zmiennych losowych dyskretnych i ciągłych: parametry położenia (wartość oczekiwana, mediana, moda, kwantyle) i parametry rozproszenia (wariancja, odchylenie standardowe, współczynnik zmienności). Wielowymiarowe zmienne losowe typu dyskretnego i ciągłego. Dystrybuanta, rozkłady brzegowe i rozkłady warunkowe. Niezależność zmiennych losowych. Podstawowe prawa wielkich liczb. Centralne twierdzenia graniczne Moivre'a - Laplace'a i Lindeberga - Levy'ego.
Ćwiczenia: Wyznaczanie prawdopodobieństw w schemacie klasycznym i geometrycznym. Zastosowania twierdzenia o prawdopodobieństwie całkowitym i wzoru Bayesa. Niezależność zdarzeń w badaniu niezawodności układów. Zmienne losowe typu dyskretnego i ciągłego: wyznaczanie dystrybuant, obliczanie prawdopodobieństw w podstawowych rozkładach. Wyznaczanie podstawowych charakterystyk liczbowych zmiennych losowych dyskretnych i ciągłych. Wyznaczanie dystrybuant, rozkładów brzegowych i warunkowych oraz charakterystyk liczbowych dwuwymiarowych zmiennych losowych. Zastosowania praw wielkich liczb i centralnych twierdzeń granicznych. Wyznaczanie podstawowych charakterystyk liczbowych próby (charakterystyki położenia, rozproszenia i kształtu). Tworzenie szeregu rozdzielczego. Wyznaczanie przedziałów ufności dla wartości oczekiwanej, wariancji i odchylenia standardowego oraz dla wskaźnika struktury. Weryfikacja hipotez parametrycznych dotyczących średniej i wariancji. Weryfikacja hipotez parametrycznych w modelach dwupróbkowych dotyczących równości wartości średnich. Badanie niezależności cech z wykorzystaniem testu chi kwadrat Pearsona. Zastosowania testu zgodności chi kwadrat do weryfikacji hipotez dotyczących postaci rozkładów populacji.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i ćwiczeń: dwa kolokwia (jedno z rachunku prawdopodobieństwa a drugie ze statystyki) przeprowadzone na ćwiczeniach, oceniane punktowo w skali 0 - 20 punktów.
Do zaliczenia przedmiotu wymagane jest uzyskanie z każdego z kolokwiów co najmniej 10. punktów.
Ocena łączna:
liczba punktów       ocena
20 - 23                      3
24 - 27                     3,5
28 - 31                       4
32 - 36                      4,5
37 - 40                       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A. Plucińska, E. Pluciński: Rachunek prawdopodobieństwa. Statystyka matematyczna. Procesy stochastyczne, WNT, Warszawa 2000;
2) W. Krysicki, J. Bartos, W. Dyczka, K. Królikowska, M. Wasilewski: Rachunek prawdopodobieństwa i statystyka matematyczna w zadaniach, Część I i II, PWN, Warszawa 1998;
3) P. Grzegorzewski, K. Bobecka, A. Dembińska, J. Pusz: Rachunek prawdopodobieństwa i statystyka, Wyższa Szkoła Informatyki Stosowanej i Zarządzania, Warszawa 2001;
4) K. Bobecka, P. Grzegorzewski, J. Pusz: Zadania z rachunku prawdopodobieństwa i statystyki, Wyższa Szkoła Informatyki Stosowanej i Zarządzania,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na temat podstaw rachunku prawdopodobieństwa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z efektu (1 zadanie oceniane  w skali od 0 do 4 punktów, wymagane jest uzyskanie co najmniej 2 punktów),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na temat zmiennych losowych i ich rozkładów. Zna podstawowe prawa wielkich liczb, twierdzenia graniczne i przykłady ich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z efektu (4 zadanie oceniane  w skali od 0 do 4 punktów, wymagane jest uzyskanie co najmniej 8 punktów),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Aktywność na zajęciach, kolokwium z efektu (2 zadanie oceniane  w skali od 0 do 4 punktów, wymagane : </w:t>
      </w:r>
    </w:p>
    <w:p>
      <w:pPr/>
      <w:r>
        <w:rPr/>
        <w:t xml:space="preserve">Posiada wiedzę na temat metod stosowanych w statystyce opisowej. Wie co to jest analiza punktowa i przedziałowa i jak je interpretować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W03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na temat hipotez statystycznych i ich weryfikacji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z efektu (3 zadanie oceniane  w skali od 0 do 4 punktów, wymagane jest uzyskanie co najmniej 6 punktów),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zbudować i przeanalizować model matematycznego eksperymentu losowego i potrafi obliczyć prawdopodobieństwa zdarzeń, w tym posługując się prawdopodobieństwem warunkowym, wzorem na prawdopodobieństwo całkowite lub wzorem Bayesa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z efektu (1 zadanie oceniane  w skali od 0 do 4 punktów, wymagane jest uzyskanie co najmniej 2 punktów),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Tr1A_U01, Tr1A_U06,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podać przykłady rozkładów dyskretnych i ciągłych prawdopodobieństwa i dostosować je do analizowanego modelu matematycznego. Potrafi wyznaczyć podstawowe parametry zmiennych losowych. Umie wykorzystać prawa wielkich liczb i twierdzenia graniczne do szacowania prawdopodobieństw z wykorzystaniem tablic statystycznych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z efektu (4 zadanie oceniane  w skali od 0 do 4 punktów, wymagane jest uzyskanie co najmniej 8 punktów),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Tr1A_U01, Tr1A_U06, Tr1A_U11, 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InzA_U02, T1A_U09, T1A_U10, InzA_U02, InzA_U03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wyznaczać syntetyczne charakterystyki próby. Potrafi dla zadanego zadania związanego z badaniem statystycznym, określić odpowiedni model statystyczny, wyznaczyć przedział ufności dla wartości przeciętnej i wariancji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z efektu (2 zadanie oceniane  w skali od 0 do 4 punktów, wymagane jest uzyskanie co najmniej 4 punktów),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Tr1A_U01, Tr1A_U06,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InzA_U02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weryfikować hipotezy dotyczące wartości przeciętnej i wariancji w wybranych modelach statystycznych. Umie weryfikować hipotezę o niezależności cech (test niezależności) oraz hipotezę dotyczącą nieznanej postaci  rozkładu cechy w populacji (test zgodności)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z efektu (3 zadanie oceniane  w skali od 0 do 4 punktów, wymagane jest uzyskanie co najmniej 6 punktów),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Tr1A_U01, Tr1A_U06,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2026-10-02T12:51:49+02:00</dcterms:created>
  <dcterms:modified xsi:type="dcterms:W3CDTF">2026-10-02T12:51:49+02:00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