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praca w laboratorium 9 godz.; przygotowanie eksperymentów 8 godz;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17 godz. zajęć, w tym: ćwiczenia laboratoryjne 9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21 godz. zajęć praktycznych, w tym: wykonywanie ćwiczeń laboratoryjnych 9 godz.; przygotowanie eksperymentów 8 godz.; konsultacje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pogłębioną wiedzę przydatną do zrozumienia  zjawisk fizycznych występujących w  układach i systemach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do analizy złożonych układów i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trendach rozwojowych i osiągnięciach w zakresie układów specjalizowanych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analizą i syntezą specjalizowanych zespołów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planować i przeprowadzać eksperymenty, w tym symulacje komputerowe modeli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wykorzystać do analizy i syntezy cyfrowych zespołów funkcjonalnych metody analityczne, symulacyjne i eksperymentalne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wykonywania i zaliczania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Tr2A_U18, 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identyfikacji i sformułować specyfikację specjalizowanego zespołu cyfrowego przeznaczonego do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Potrafi, zgodnie z zadaną specyfikacją zaprojektować specjalizowany układ sterujący, doprowadzając do jego implementacji w programowalnych struktutrach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uzyskanych wyników eksperymentów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w sposób kreatywny oraz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2025-06-16T08:46:00+02:00</dcterms:created>
  <dcterms:modified xsi:type="dcterms:W3CDTF">2025-06-16T08:46:00+02:00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