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Odkształcenia Plastycznego/ Physics of Plastic Deformation - Laboratory</w:t>
      </w:r>
    </w:p>
    <w:p>
      <w:pPr>
        <w:keepNext w:val="1"/>
        <w:spacing w:after="10"/>
      </w:pPr>
      <w:r>
        <w:rPr>
          <w:b/>
          <w:bCs/>
        </w:rPr>
        <w:t xml:space="preserve">Koordynator przedmiotu: </w:t>
      </w:r>
    </w:p>
    <w:p>
      <w:pPr>
        <w:spacing w:before="20" w:after="190"/>
      </w:pPr>
      <w:r>
        <w:rPr/>
        <w:t xml:space="preserve">prof. nzw. dr hab.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LFOP</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15 godzin, w tym 1godzina - wprowadzenie do ćwiczeń, 12 godzin - ćwiczeń w laboratorium, 2 godziny - kolokwium zaliczeniowe. 
15 godzin pracy własnej, w tym: przygotowanie się do kolokwium, sporządzanie sprawozdań. Razem 30 godzin – 1 punkt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laboratorium 15 godzin, 12 godzin pracy własnej, w tym: przygotowanie i sporządzanie sprawozdań –  25 godzin –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Synteza wiedzy zdobytej z zakresu defektów struktury krystalicznej, struktury stopów i mechaniki materiałów metalicznych, 
- Uświadomienie istoty mechanizmów umocnienia i odkształcania materiałów, 
- Zrozumienie procesów fizycznych zachodzących podczas kształtowania i eksploatacji materiałów,
 -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w:t>
      </w:r>
    </w:p>
    <w:p>
      <w:pPr>
        <w:keepNext w:val="1"/>
        <w:spacing w:after="10"/>
      </w:pPr>
      <w:r>
        <w:rPr>
          <w:b/>
          <w:bCs/>
        </w:rPr>
        <w:t xml:space="preserve">Treści kształcenia: </w:t>
      </w:r>
    </w:p>
    <w:p>
      <w:pPr>
        <w:spacing w:before="20" w:after="190"/>
      </w:pPr>
      <w:r>
        <w:rPr/>
        <w:t xml:space="preserve">1) Niestabilność odkształcenia plastycznego w jednoosiowej próbie rozciągania – efekt Portevin-Le Chatelier 
2) Wpływ temperatury na przebieg odkształcenia plastycznego – rekrystalizacja dynamiczna 
3) Wpływ karbu na własności plastyczne metali 
4) Wyznaczanie współczynnika czułości na prędkość odkształcania </w:t>
      </w:r>
    </w:p>
    <w:p>
      <w:pPr>
        <w:keepNext w:val="1"/>
        <w:spacing w:after="10"/>
      </w:pPr>
      <w:r>
        <w:rPr>
          <w:b/>
          <w:bCs/>
        </w:rPr>
        <w:t xml:space="preserve">Metody oceny: </w:t>
      </w:r>
    </w:p>
    <w:p>
      <w:pPr>
        <w:spacing w:before="20" w:after="190"/>
      </w:pPr>
      <w:r>
        <w:rPr/>
        <w:t xml:space="preserve">Niezbędnym do uzyskania zaliczenia z przedmiotu jest uzyskanie pozytywnej oceny z wszystkich ćwiczeń laboratoryjnych oraz kolokwium końcowego.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Wyrzykowski, Z. Pakieła, A. Świderska - „Odkształcenie plastyczne Polikrystalicznych Metali” – skrypt Politechniki Warszawskiej, WIM, 1993 r. 
2. M. F. Ashby, D. R. H. Jones – „Materiały Inżynierskie” – WNT, 1996 r., część II 
3. K. Przybyłowicz – „Metaloznawstwo Teoretyczne” – skrypt AGH nr 984, Kraków, 1985 r. 
4. R. Pampuch „Zarys Nauki o Materiałach – materiały ceramiczne” – PWN, 1997 r. 
5. Przybyłowicz „Strukturalne aspekty odkształcania metali” –,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IM2_W05</w:t>
      </w:r>
    </w:p>
    <w:p>
      <w:pPr>
        <w:spacing w:before="20" w:after="190"/>
      </w:pPr>
      <w:r>
        <w:rPr>
          <w:b/>
          <w:bCs/>
        </w:rPr>
        <w:t xml:space="preserve">Powiązane efekty obszarowe: </w:t>
      </w:r>
      <w:r>
        <w:rPr/>
        <w:t xml:space="preserve">T2A_W03</w:t>
      </w:r>
    </w:p>
    <w:p>
      <w:pPr>
        <w:pStyle w:val="Heading3"/>
      </w:pPr>
      <w:bookmarkStart w:id="3" w:name="_Toc3"/>
      <w:r>
        <w:t>Profil ogólnoakademicki - umiejętności</w:t>
      </w:r>
      <w:bookmarkEnd w:id="3"/>
    </w:p>
    <w:p>
      <w:pPr>
        <w:keepNext w:val="1"/>
        <w:spacing w:after="10"/>
      </w:pPr>
      <w:r>
        <w:rPr>
          <w:b/>
          <w:bCs/>
        </w:rPr>
        <w:t xml:space="preserve">Efekt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efekty kierunkowe: </w:t>
      </w:r>
      <w:r>
        <w:rPr/>
        <w:t xml:space="preserve">IM2_U20</w:t>
      </w:r>
    </w:p>
    <w:p>
      <w:pPr>
        <w:spacing w:before="20" w:after="190"/>
      </w:pPr>
      <w:r>
        <w:rPr>
          <w:b/>
          <w:bCs/>
        </w:rPr>
        <w:t xml:space="preserve">Powiązane efekty obszarowe: </w:t>
      </w:r>
      <w:r>
        <w:rPr/>
        <w:t xml:space="preserve">T2A_U18</w:t>
      </w:r>
    </w:p>
    <w:p>
      <w:pPr>
        <w:keepNext w:val="1"/>
        <w:spacing w:after="10"/>
      </w:pPr>
      <w:r>
        <w:rPr>
          <w:b/>
          <w:bCs/>
        </w:rPr>
        <w:t xml:space="preserve">Efekt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2025-04-11T15:12:26+02:00</dcterms:created>
  <dcterms:modified xsi:type="dcterms:W3CDTF">2025-04-11T15:12:26+02:00</dcterms:modified>
</cp:coreProperties>
</file>

<file path=docProps/custom.xml><?xml version="1.0" encoding="utf-8"?>
<Properties xmlns="http://schemas.openxmlformats.org/officeDocument/2006/custom-properties" xmlns:vt="http://schemas.openxmlformats.org/officeDocument/2006/docPropsVTypes"/>
</file>