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28 godzin ćwiczeń, 30 godzin przygotowań do wykładu, 36 godzin przygotowań do ćwiczeń,  26 godzin przygotowań do egzaminu. Razem 148 godzin= 5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godz. wykładów, 28 godz. ćwiczeń, 2 godziny egzamin. Razem 58 godz.=2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godz. ćwiczeń, 36 godzin przygotowań do ćwiczeń – 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Elementy chemii
nieorganicznej. Kwasy, zasady, sole. Typy reakcji – reakcje utleniania i redukcji.Elementy chemii organicznej. Węglowodory, ropa naftowa.Polimery. Stany skupienia
materii. Elementy termodynamiki chemicznej.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obserwacja i ocena umiejętności studenta w trakcie zajęć. Na koniec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ChO1_W1: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ChO1_W2: </w:t>
      </w:r>
    </w:p>
    <w:p>
      <w:pPr/>
      <w:r>
        <w:rPr/>
        <w:t xml:space="preserve">Ma wiedzę związaną z termodynamika,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ChO1_U3: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ChO1_U1: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 Ocena umiejętności studenta w trakcie zajęć, ocena prac domowych,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ChO1_U2: </w:t>
      </w:r>
    </w:p>
    <w:p>
      <w:pPr/>
      <w:r>
        <w:rPr/>
        <w:t xml:space="preserve">Umiejętność rozumienia przemian chemicznych i ich znaczenia w wytwarzaniu i kształtowaniu właściwości materiałów inżynieriskich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2025-11-01T12:04:56+01:00</dcterms:created>
  <dcterms:modified xsi:type="dcterms:W3CDTF">2025-11-01T12:04:56+01:00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