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kierunkowa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obszaru inżynierii materiałowej w zakresie studiów inżynierskich.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---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Praktyka ma celu zapoznanie studentów z zagadnieniami niezbędnymi do podjęcia pracy w środowisku przemysłowym, 
pogłębienie i utrwalenie wiadomości z przedmiotów zawodowych wykładanych na studiach.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studentów ze sposobem funkcjonowanie zakładu (naukowo - badawczego, produkcyjnego itp.), zaznajomienie z regulaminem pracy, przepisami o bezpieczeństwie i higienie pracy, charakterystyka materiałów, metod wytwarzania lub technik badawczych dotyczących działalności zakładu, w którym odbywana jest praktyka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sprawozdania z praktyk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publikacje w literaturze naukowej, Internet.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Prakt_W01: </w:t>
      </w:r>
    </w:p>
    <w:p>
      <w:pPr/>
      <w:r>
        <w:rPr/>
        <w:t xml:space="preserve">Posiada wiedzę niezbędną do podjęcia pracy w środowisku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Prak_U01: </w:t>
      </w:r>
    </w:p>
    <w:p>
      <w:pPr/>
      <w:r>
        <w:rPr/>
        <w:t xml:space="preserve">Potrafi scharakteryzować materiały, zna metody wytwarzania, posiada umiejętność posługiwania się różnymi technikami badawczymi charakterystycznymi dla zakładu, w którym odbywana jest praktyka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Prak_U02: </w:t>
      </w:r>
    </w:p>
    <w:p>
      <w:pPr/>
      <w:r>
        <w:rPr/>
        <w:t xml:space="preserve">Posiada przygotowanie niezbędne do pracy w środowisku przemysłowym oraz zna zasady bezpieczeństwa związane z tą pracą.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Prak_K01: </w:t>
      </w:r>
    </w:p>
    <w:p>
      <w:pPr/>
      <w:r>
        <w:rPr/>
        <w:t xml:space="preserve">Prawidłowo rozstrzyga dylematy związane z pracą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2026-01-14T05:55:41+01:00</dcterms:created>
  <dcterms:modified xsi:type="dcterms:W3CDTF">2026-01-14T05:55:41+01:00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