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MMet5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20 godzin na przygotowanie się do wykładu, 28 godzin ćwiczeń laboratoryjnych, 35 godzin przygotowań do laboratoriów, 40 godzin na przygotowanie sprawozdań z zajęć laboratoryjnych, 20 godzin na przygotowanie do egzaminu zaliczeniowego. Razem 171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- 28 godzin wykładu, 28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 laboratoryjnych, 35 godzin przygotowań do laboratoriów, 40 godzin na przygotowanie sprawozdań z zajęć laboratoryjnych - 4,1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i laboratoriów 
-Podstawy nauki o materiałach 1
-Podstawy nauki o materiałach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Przekazanie studentom podstawowej wiedzy o wpływie zawartości węgla na zmianę struktury i własności stopów żelaza w oparciu o układ Fe-Fe3C i ich podział na stale i żeliwa.
    Zapoznanie z podstawowymi metodami metalurgicznymi oraz urządzeniami do produkcji stali w zakresie technologii konwertorowych (tlenowych), martenowskich oraz pieców elektrycznych (elektrodowych i indukcyjnych) różnicujących jakość stali z wprowadzeniem nowoczesnych metod odlewania ciągłego.
     Zapoznanie z podstawowymi metodami produkcji żeliw białych oraz szarych w zakresie produkcji żeliw zwykłych modyfikowanych i sferoidalnych różniących się postacią grafitu strukturą i zastosowaniem po wytopach w żeliwiakach.
     Przekazanie studentom potrzebnych wiadomości w zakresie głównych typów pieców do obróbki cieplnej oraz stosowanych ośrodków grzewczych w tym atmosfer ochronnych generatorowych i bezgeneratorowych i ośrodków ciekłych stosowanych do obróbek cieplnych materiałów metalicznych w zakresie od niskich do wysokich temperatur.
     Klasyfikacja stali w zależności od zawartości węgla, struktury oraz przeznaczenia i zastosowania oraz możliwości zmian własności poprzez obróbkę cieplną.
     Przekazanie studentom podstawowej wiedzy o realizacji podstawowych obróbek cieplnych o cieplno-chemicznych w zakresie wyżarzania, hartowania objętościowego i powierzchniowego, oraz nowoczesnych wysokowydajnych metod utwardzania przez nawęglanie aktywno-dyfuzyjne i odmiany azotowania. 
     Wyrobienie umiejętności właściwego zaplanowania technologii oraz parametrów obróbek cieplnych dla uzyskiwania określonych własności w grupie stali konstrukcyjnych, narzędziowych i specjalnych, przy zastosowaniu właściwych urządzeń, ośrodków grzewczych i chłodzących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grupy materiałów inżynierskich – struktura i własności oraz technologie kształtowania i zasady doboru przy wytwarzaniu produktów technicznych: metale i ich stopy, materiały polimerowe, ceramiczne i kompozytowe. Stale i inne stopy żelaza – klasyfikacja i oznaczanie. Struktura i własności stali 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podwyszonej temperaturze, żaroodporne, żarowytrzymałe, zaworowe, odporne na korozję i ścieranie, do pracy w obniŜonej temperaturze, o szczególnych własnościach magnetycznych oraz stosowane na narzędzia szybkotnące do pracy na gorąco i na zimno. Nadstopy i stopy wysokożarowytrzymałe. Odlewnicze stopy żelaza – staliwa iżeliwa niestopowe i stopowe. Metale nieŜelazne i ich stopy – klasyfikacja i oznaczanie.
Metale: lekkie, ciężkie, trudno topliwe, szlachetne, rzadkie, alkaliczne i ziemalkalicznych.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 godzinny egzamin pisemny w sesji plus część egzaminu  ustnego w przypadku słabych wyników w części pisemnej za jakość sprawozdań z realizacji poszczególnych pięciu zagadnień ćwiczeniowych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i Obróbka Cieplna Stopów Metali Metaloznawstwo i Obróbka Cieplna Stopów Metali W.P.Śl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1986; J. Adamczyk – Inżynieria Wyrobów Stalowych W.P.Śl; J.Rączka, J.Kowalski, E.Kraus – Metalurgia – P. Kr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MMet5_W01: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MMet5_W02: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MMet5_W03: </w:t>
      </w:r>
    </w:p>
    <w:p>
      <w:pPr/>
      <w:r>
        <w:rPr/>
        <w:t xml:space="preserve">Ma wiedzę z zakresu podstaw teoretycznych, metodyki, doboru i realizacji obróbki cieplnej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MMet5_U01: </w:t>
      </w:r>
    </w:p>
    <w:p>
      <w:pPr/>
      <w:r>
        <w:rPr/>
        <w:t xml:space="preserve">W oparciu o wiedzę uzyskaną w trakcie wykładu lub przeprowadzoną analizę fachowej literatury potrafi dobrać odpowiednie do rodzaju zastosowania i warunków eksploatacji tworzywo metaliczne i zaprojektować jego obróbkę cieplną lub powierzchniową.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MMet5_U02: </w:t>
      </w:r>
    </w:p>
    <w:p>
      <w:pPr/>
      <w:r>
        <w:rPr/>
        <w:t xml:space="preserve">Potrafi ocenić aspekty ekologiczne zastosowania wybranych technologii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MMet5_U04: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MMet5_U03: </w:t>
      </w:r>
    </w:p>
    <w:p>
      <w:pPr/>
      <w:r>
        <w:rPr/>
        <w:t xml:space="preserve">Umie ocenić aspekty ekonomiczne wyboru określonych materiałów i technologii ich obróbki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MMet5_K01: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MMet5_K03: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MMet5_K02: </w:t>
      </w:r>
    </w:p>
    <w:p>
      <w:pPr/>
      <w:r>
        <w:rPr/>
        <w:t xml:space="preserve">Ma świadomości znaczenia obróbki cieplnej tworzyw metalicznych dla optymalnego wykorzystania materiałów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2026-09-30T18:49:43+02:00</dcterms:created>
  <dcterms:modified xsi:type="dcterms:W3CDTF">2026-09-30T18:49:43+02:00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