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w:t>
      </w:r>
    </w:p>
    <w:p>
      <w:pPr>
        <w:keepNext w:val="1"/>
        <w:spacing w:after="10"/>
      </w:pPr>
      <w:r>
        <w:rPr>
          <w:b/>
          <w:bCs/>
        </w:rPr>
        <w:t xml:space="preserve">Koordynator przedmiotu: </w:t>
      </w:r>
    </w:p>
    <w:p>
      <w:pPr>
        <w:spacing w:before="20" w:after="190"/>
      </w:pPr>
      <w:r>
        <w:rPr/>
        <w:t xml:space="preserve">prof. nzw. dr hab. inż. Waldemar Kaszuwara , dr inż. Dariusz Oleszak (adiunkt)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- 35 godz., przygotowanie do laboratorium - 5 godz., wykonanie sprawozdań z ćwiczeń laboratoryjnych - 27 godz.; Razem: 112 godz. = 4  punkty ETCS</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punktów ECTS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laboratoryjnych -15 godz, przygotowanie do laboratorium - 5 godz., wykonanie sprawozdań z ćwiczeń laboratoryjnych - 27 godz. = 1,9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Obróbka Cieplna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z zakresu metalurgii proszków i zapoznanie z technologiami wytwarzania spieków. Praktyczne zapoznanie studentów z doświadczalnymi metodami wytwarzania i badania właściwości proszków oraz wytwarzania i charakteryzacji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ocena sprawozdań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wykładowe; J. Nowacki, Spiekane metale i kompozyty z osnową metaliczną; A. Bukat, W. Rutkowski, Teoretyczne podstawy procesów spiekania, Wyd, Śląsk, 1974; W. Rutkowski, Projektowanie właściwości wyrobów spiekanych z proszków i włókien, PWN,1977; W. Missol, Spiekane części maszyn, Wyd. Śląsk, 1978;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w:t>
      </w:r>
    </w:p>
    <w:p>
      <w:pPr>
        <w:keepNext w:val="1"/>
        <w:spacing w:after="10"/>
      </w:pPr>
      <w:r>
        <w:rPr>
          <w:b/>
          <w:bCs/>
        </w:rPr>
        <w:t xml:space="preserve">Efekt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 ocena sprawozdania z wykonywania ćwiczeń laboratoryjnych.</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w:t>
      </w:r>
    </w:p>
    <w:p>
      <w:pPr>
        <w:keepNext w:val="1"/>
        <w:spacing w:after="10"/>
      </w:pPr>
      <w:r>
        <w:rPr>
          <w:b/>
          <w:bCs/>
        </w:rPr>
        <w:t xml:space="preserve">Efekt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 ocena sprawozdania z wykonywania ćwiczeń laboratoryjnych.</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w:t>
      </w:r>
    </w:p>
    <w:p>
      <w:pPr>
        <w:keepNext w:val="1"/>
        <w:spacing w:after="10"/>
      </w:pPr>
      <w:r>
        <w:rPr>
          <w:b/>
          <w:bCs/>
        </w:rPr>
        <w:t xml:space="preserve">Efekt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IM_W11, IM_W13</w:t>
      </w:r>
    </w:p>
    <w:p>
      <w:pPr>
        <w:spacing w:before="20" w:after="190"/>
      </w:pPr>
      <w:r>
        <w:rPr>
          <w:b/>
          <w:bCs/>
        </w:rPr>
        <w:t xml:space="preserve">Powiązane efekty obszarowe: </w:t>
      </w:r>
      <w:r>
        <w:rPr/>
        <w:t xml:space="preserve">T1A_W04, T1A_W05, T1A_W07</w:t>
      </w:r>
    </w:p>
    <w:p>
      <w:pPr>
        <w:pStyle w:val="Heading3"/>
      </w:pPr>
      <w:bookmarkStart w:id="3" w:name="_Toc3"/>
      <w:r>
        <w:t>Profil ogólnoakademicki - umiejętności</w:t>
      </w:r>
      <w:bookmarkEnd w:id="3"/>
    </w:p>
    <w:p>
      <w:pPr>
        <w:keepNext w:val="1"/>
        <w:spacing w:after="10"/>
      </w:pPr>
      <w:r>
        <w:rPr>
          <w:b/>
          <w:bCs/>
        </w:rPr>
        <w:t xml:space="preserve">Efekt MP_u1: </w:t>
      </w:r>
    </w:p>
    <w:p>
      <w:pPr/>
      <w:r>
        <w:rPr/>
        <w:t xml:space="preserve">Umie dobrać metodę wytwarzania proszku określonego metalu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IM_U14, IM_U15, IM_U16</w:t>
      </w:r>
    </w:p>
    <w:p>
      <w:pPr>
        <w:spacing w:before="20" w:after="190"/>
      </w:pPr>
      <w:r>
        <w:rPr>
          <w:b/>
          <w:bCs/>
        </w:rPr>
        <w:t xml:space="preserve">Powiązane efekty obszarowe: </w:t>
      </w:r>
      <w:r>
        <w:rPr/>
        <w:t xml:space="preserve">T1A_U14, T1A_U15, T1A_U16</w:t>
      </w:r>
    </w:p>
    <w:p>
      <w:pPr>
        <w:keepNext w:val="1"/>
        <w:spacing w:after="10"/>
      </w:pPr>
      <w:r>
        <w:rPr>
          <w:b/>
          <w:bCs/>
        </w:rPr>
        <w:t xml:space="preserve">Efekt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prawozdań z ćwiczeń laboratoryjnych</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keepNext w:val="1"/>
        <w:spacing w:after="10"/>
      </w:pPr>
      <w:r>
        <w:rPr>
          <w:b/>
          <w:bCs/>
        </w:rPr>
        <w:t xml:space="preserve">Efekt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2026-10-03T05:05:43+02:00</dcterms:created>
  <dcterms:modified xsi:type="dcterms:W3CDTF">2026-10-03T05:05:43+02:00</dcterms:modified>
</cp:coreProperties>
</file>

<file path=docProps/custom.xml><?xml version="1.0" encoding="utf-8"?>
<Properties xmlns="http://schemas.openxmlformats.org/officeDocument/2006/custom-properties" xmlns:vt="http://schemas.openxmlformats.org/officeDocument/2006/docPropsVTypes"/>
</file>