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podatkowa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tym:  w tym: 16- wykłady, 6- konsultacje, 5 - dodatkowe zaliczenia, 48 - praca własna studentów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w tym: 0,64 - wykłady
II.0,44 w tym: 0,24 - konsultacje, konsultacje e-mailowe,  0,2 -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Zapoznanie studentów z  podstawowymi pojęciami i zasadami rachunkowości podatkowej. Przekazanie podstawowych wiadomości o klasyfikacji i ewidencji przychodów i kosztów podatkowych.  Cele dydaktyczne przedmiotu:1. Rozumienie przepisów prawa podatkowego.  2. Umiejętność klasyfikowania i księgowania przychodów i kosztów podatkowych oraz identyfikowania różnic w klasyfikacji przychodów i kosztów w prawie bilansowym i prawie podatkowym 3. Umiejętność ustalania  odroczonego podatku dochodowego.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Prawo bilansowe a prawo podatkowe 2. Przychody i koszty według prawa bilansowego i prawa podatkowego  3. Wynik rachunkowy a wynik podatkowy  4. Odroczony podatek dochodowy  5. Różnice w ujęciu wybranych składników majątku  według prawa bilansowego i podatkowego 6. Amortyzacja środków trwałych oraz  według prawa bilansowego i prawa podatkowego  7. Ulepszenia własnych i obcych środków trwałych według prawa bilansowego i prawa podatkowego  8. Utrata wartości aktywów według prawa bilansowego i prawa podatkowego  9. Rezerwy według prawa bilansowego i prawa podatkowego 10 Wartość firmy według prawa bilansowego i prawa podatkowego 11. Zeznanie podatkowe (CIT) 12. Zaliczenie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Zaliczenie końcowe złożone z części  teoretycznej oraz części zadaniowej . Ocena końcowa zostanie wystawiona na podstawie punktów uzyskanych z zaliczenia: 51%-60%: ocena dostateczna;  61%- 70%: ocena dostateczna plus; 71% -80%: ocena dobra; 81%-90% ocena dobra plus; 91%-100%: ocena bardzo dobra. Warunkiem przystąpienia do zaliczenia jest rozwiązanie 50% zadań do samodzielnego wykonania.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Irena Olchowicz - Rachunkowość podatkowa, Warszawa,  Difin, 2011r., Bronisław Micherda (red) - Prawo bilansowe a prawo podatkowe, Warszawa, Difin, 2010 r. Ustawa z dnia 15 lutego 1992 r. o podatku dochodowym od osób prawnych oraz o zmianie niektórych ustaw regulujących zasady opodatkowania.  Literatura uzupełniająca: Ceberowska T. ( red.), Rachunkowość finansowa i podatkowa, PWN, Warszawa 2010, Rachunkowość podatkowa: zadania, pytania, testy. C.H. Beck, Warszawa 2010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W20: </w:t>
      </w:r>
    </w:p>
    <w:p>
      <w:pPr/>
      <w:r>
        <w:rPr/>
        <w:t xml:space="preserve">Ma wiedzę z zakresu prawnych uwarunkowań klasyfikacji kosztów i przychodów podatkowych oraz zasad sporządzania deklaracji podatkowych.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Wie co to są oszustwa podatkowe i potrafi podać przykłady nielegalnych form unikania podatków.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klasyfikować i księgować  przychody i koszty podatkowe oraz ustalać, ewidencjonować i rozliczać  odroczony podatek dochodowy.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ustalić i rozliczyć koszty uzyskania przychodów dla celów podatkowych.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 sporządzić deklaracje podatkowe, wycenić składniki majątku zgodnie z przepisami prawa podatkowego i ustalić wynik podatkowy.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Rozumie potrzebę ciągłego aktualizowania dynamicznie zmieniających się przepisów podatkowych. Rozumie konsekwencje nie stosowania przepisów prawnych w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2026-10-21T16:11:49+02:00</dcterms:created>
  <dcterms:modified xsi:type="dcterms:W3CDTF">2026-10-21T16:11:49+02:00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