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 (15 - wykłady; 15 - ćwiczenia; 5 - konsultacje; 50 praca własna studenta: przygotowanie do egzaminu, zaliczenia, przygotowanie prezentacji).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1,2 - wykłady  0,6 - ćwiczenia                                                          
II. konsultacje : 0,2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informacyjna, 
systemy informatyczne lub algorytmy i struktury danych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teorią relacyjnych baz danych, zasadami projektowania baz danych i ich obsługi oraz wykształcenie umiejętności projektowania baz danych, tworzenia i obsługi baz danych w MS Access i MySQL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Pojęcia podstawowe: rekordy, atrybuty, tabele, relacje, klucze, indeksy.
Projektowanie baz danych: normalizacja, rodzaje relacji, integralność danych, model użytkownika, model logiczny, model fizyczny. Serwery baz danych.
Język SQL - pojęcia podstawowe.
Język SQL podstawowe operacje baz danych (dopisywanie, wyszukiwanie, selekcja, aktualizacja, indeksowanie, usuwanie danych) i narzędzia do ich realizacji.
Bazy danych w środowisku wieloużytkowym: architektura klient – serwer, bazy danych w Internecie, ochrona informacji, administrowanie bazą danych.
Środowisko Microsoft Access.
Podstawy tworzenia aplikacji w MS Access.
Ćwiczenia: Środowisko projektowania i tworzenia baz danych.
Projektowanie bazy danych.
Realizacja projektu bazy danych.
Wykonywanie operacji na bazie danych.
Łączenie relacyjnych tabel.
Widoki, wyzwalacze i funkcje w bazie danych.
Administrowanie bazą danych.
Środowisko MS Access.
Tworzenie tabel i relacji w MS Access.
Opracowanie formularzy i kwerend.
Opracowanie raportów.
Zabezpieczenie aplikacji.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studenta składają się:
Poprawnie wykonane ćwiczenia - 10 %.
Wykonaną samodzielnie pracę - 10 %.
Dwa kolokwia sprawdzające umiejętności studenta - 30%
Egzamin sprawdzający wiedzę studenta - 50%
Ocena końcowa:
 0-50% - 2
51-65% - 3
65-75% - 3,5
76-85% - 4
86-95% - 4,5
95-100%- 5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Whitehorn M., Marklyn B., Relacyjne bazy danych, Helion, 2003.
- Lambert S., Lambert M., Preppernau J., Microsoft Office Access 2007 krok po kroku, Readme, 2007.
- DuBois P., MySQL, Mikom, 2004.
- Connolly B., Begg C., Systemy baz danych – Praktyczne metody projektowania, implementacji i zarządzania, tom I i II, ReadMe, 2004.
- Mendrala D., Szeliga M., Access 2007 PL. Kurs, Helion, 2007.
- MacDonald M., Access 2007 PL Nieoficjalny podręcznik, Helion, 2007.
- Ullman L., MySQL. Szybki start. Wydanie II, Helion,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W26: </w:t>
      </w:r>
    </w:p>
    <w:p>
      <w:pPr/>
      <w:r>
        <w:rPr/>
        <w:t xml:space="preserve">Ma uporządkowaną wiedzę w zakresie relacyjnych baz danych: zasad projektowania baz danych, ich obsługi i administrowania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U19: </w:t>
      </w:r>
    </w:p>
    <w:p>
      <w:pPr/>
      <w:r>
        <w:rPr/>
        <w:t xml:space="preserve">Potrafi w podstawowym zakresie dokonać przetwarzania danych, zapisanych w bazie, korzystając z MS Access, MySQL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samodzielna praca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S1A_U09</w:t>
      </w:r>
    </w:p>
    <w:p>
      <w:pPr>
        <w:keepNext w:val="1"/>
        <w:spacing w:after="10"/>
      </w:pPr>
      <w:r>
        <w:rPr>
          <w:b/>
          <w:bCs/>
        </w:rPr>
        <w:t xml:space="preserve">Efekt U36: </w:t>
      </w:r>
    </w:p>
    <w:p>
      <w:pPr/>
      <w:r>
        <w:rPr/>
        <w:t xml:space="preserve">Potrafi analizować proste zależności, zachodzące pomiędzy różnymi elementami przedsiębiorstwa i zapisać te zależności w postaci relacyjnej bazy danych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keepNext w:val="1"/>
        <w:spacing w:after="10"/>
      </w:pPr>
      <w:r>
        <w:rPr>
          <w:b/>
          <w:bCs/>
        </w:rPr>
        <w:t xml:space="preserve">Efekt U37: </w:t>
      </w:r>
    </w:p>
    <w:p>
      <w:pPr/>
      <w:r>
        <w:rPr/>
        <w:t xml:space="preserve">Potrafi zaprojektować prostą bazę danych, utworzyć ją i obsługiwać, korzystając z MS Access lub MySQL.  Potrafi utworzyć prostą aplikację bazodanową w MS Access.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ćwiczeń, praca samodzielna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K15: </w:t>
      </w:r>
    </w:p>
    <w:p>
      <w:pPr/>
      <w:r>
        <w:rPr/>
        <w:t xml:space="preserve">Jest świadomy ciągłości zmian bazodanowych narzędzi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2026-08-19T23:52:30+02:00</dcterms:created>
  <dcterms:modified xsi:type="dcterms:W3CDTF">2026-08-19T23:52:30+02:00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