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egzaminu - 20, razem - 50; 
Projekty: liczba godzin według planu studiów - 10, przygotowanie do zajęć - 10, zapoznanie ze wskazaną literaturą - 15, przygotowanie do kolokwium - 5, wykonanie projektu - 10; razem - 50;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- 10 h, zapoznanie ze wskazaną literaturą - 15 h, przygotowanie do kolokwium - 5 h, wykonanie projektu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W4 - Spektroskopia elektronowego rezonansu paramegnetycznego (EPR).
W5 - Spektroskopia w podczerwieni (IR).  Absorpcja w IR różnych związków organicznych, w tym zawierających w strukturze tlen, azot i inne heteroatomy. Aparatura. Spektrometr Fourier’a. 
W6 - Spektrometria mas (MS). Zasada pomiaru. Źródła jonów, rozdzielanie jonów i zapis widma masowego. Fragmentacja węglowodorów o różnej budowie, przegrupowania towarzyszące fragmentacji. Przykłady ustalania struktury za pomocą MS (interpretacja widm). Zastosowanie MS. Aparatura.
W7 - Połączenie wybranych technik (np. chromatografii gazowej) ze spektrometrią masową.
W8 - Przykłady innych metod badania struktur związków chemicznych. 
W9 -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wykładach wskazana, zdanie egzaminu, 
- w przypadku zajęć projektowych - obecność na zajęciach jest obowiązkowa, uzyskanie oceny pozytywnej za wykonaną pracę projektową i jej zaprezentowanie (kolokwium).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rozszerzoną i pogłębioną wiedzę z zakresu fizyki przydatną do formułowania i rozwiązywania złożonych zadań z zakresu badania struktury związków chemicznych.</w:t>
      </w:r>
    </w:p>
    <w:p>
      <w:pPr>
        <w:spacing w:before="60"/>
      </w:pPr>
      <w:r>
        <w:rPr/>
        <w:t xml:space="preserve">Weryfikacja: </w:t>
      </w:r>
    </w:p>
    <w:p>
      <w:pPr>
        <w:spacing w:before="20" w:after="190"/>
      </w:pPr>
      <w:r>
        <w:rPr/>
        <w:t xml:space="preserve">Kolokwium (P), Egzamin (W1 - W9)</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Ma rozszerzoną wiedzę z zakresu metod stosowanych do badania struktur związków chemicznych, w tym ma wiedzę dotyczącą wykorzystywanych w tych metodach procesów.</w:t>
      </w:r>
    </w:p>
    <w:p>
      <w:pPr>
        <w:spacing w:before="60"/>
      </w:pPr>
      <w:r>
        <w:rPr/>
        <w:t xml:space="preserve">Weryfikacja: </w:t>
      </w:r>
    </w:p>
    <w:p>
      <w:pPr>
        <w:spacing w:before="20" w:after="190"/>
      </w:pPr>
      <w:r>
        <w:rPr/>
        <w:t xml:space="preserve">Kolokwium (P),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uczenia się i realizować proces samokształcenia w zakresie metod badania struktury związków chemicznych.</w:t>
      </w:r>
    </w:p>
    <w:p>
      <w:pPr>
        <w:spacing w:before="60"/>
      </w:pPr>
      <w:r>
        <w:rPr/>
        <w:t xml:space="preserve">Weryfikacja: </w:t>
      </w:r>
    </w:p>
    <w:p>
      <w:pPr>
        <w:spacing w:before="20" w:after="190"/>
      </w:pPr>
      <w:r>
        <w:rPr/>
        <w:t xml:space="preserve">Kolokwium (P),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Kolokwium (P),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Potrafi formułować i testować hipotezy związane z prostymi problemami badawczymi dotyczącymi identyfikacji związków chemicznych i badania ich struktury.</w:t>
      </w:r>
    </w:p>
    <w:p>
      <w:pPr>
        <w:spacing w:before="60"/>
      </w:pPr>
      <w:r>
        <w:rPr/>
        <w:t xml:space="preserve">Weryfikacja: </w:t>
      </w:r>
    </w:p>
    <w:p>
      <w:pPr>
        <w:spacing w:before="20" w:after="190"/>
      </w:pPr>
      <w:r>
        <w:rPr/>
        <w:t xml:space="preserve">Kolokwium (P),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(P), Egzamin (W1 - 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2026-10-01T10:13:15+02:00</dcterms:created>
  <dcterms:modified xsi:type="dcterms:W3CDTF">2026-10-01T10:13:15+02:00</dcterms:modified>
</cp:coreProperties>
</file>

<file path=docProps/custom.xml><?xml version="1.0" encoding="utf-8"?>
<Properties xmlns="http://schemas.openxmlformats.org/officeDocument/2006/custom-properties" xmlns:vt="http://schemas.openxmlformats.org/officeDocument/2006/docPropsVTypes"/>
</file>